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rFonts w:ascii="Calibri" w:cs="Calibri" w:eastAsia="Calibri" w:hAnsi="Calibri"/>
          <w:b/>
          <w:bCs/>
          <w:color w:val="C9A227"/>
          <w:spacing w:val="30"/>
          <w:sz w:val="24"/>
          <w:szCs w:val="24"/>
        </w:rPr>
        <w:t xml:space="preserve">ELITE ACADEMIC BROKER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B4332"/>
          <w:sz w:val="60"/>
          <w:szCs w:val="60"/>
        </w:rPr>
        <w:t xml:space="preserve">NURSING CARE PLAN</w:t>
      </w:r>
    </w:p>
    <w:p>
      <w:pPr>
        <w:spacing w:after="400"/>
        <w:jc w:val="center"/>
      </w:pPr>
      <w:r>
        <w:rPr>
          <w:rFonts w:ascii="Georgia" w:cs="Georgia" w:eastAsia="Georgia" w:hAnsi="Georgia"/>
          <w:b/>
          <w:bCs/>
          <w:color w:val="1B4332"/>
          <w:sz w:val="60"/>
          <w:szCs w:val="60"/>
        </w:rPr>
        <w:t xml:space="preserve">WORKBOOK</w:t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5B6570"/>
          <w:sz w:val="24"/>
          <w:szCs w:val="24"/>
        </w:rPr>
        <w:t xml:space="preserve">A Structured Framework for Clinical Reasoning &amp; Patient-Centered Care</w:t>
      </w:r>
    </w:p>
    <w:p>
      <w:pPr>
        <w:spacing w:after="700"/>
        <w:jc w:val="center"/>
      </w:pPr>
      <w:r>
        <w:rPr>
          <w:rFonts w:ascii="Calibri" w:cs="Calibri" w:eastAsia="Calibri" w:hAnsi="Calibri"/>
          <w:color w:val="5B6570"/>
          <w:sz w:val="18"/>
          <w:szCs w:val="18"/>
        </w:rPr>
        <w:t xml:space="preserve">Grounded in the Nursing Process (ADPIE) · ANA Scope &amp; Standards of Practice · NANDA-I Diagnostic Framework</w:t>
      </w:r>
    </w:p>
    <w:p>
      <w:pPr>
        <w:pBdr>
          <w:bottom w:val="single" w:color="C9A227" w:sz="12"/>
        </w:pBdr>
        <w:spacing w:after="200"/>
      </w:pPr>
    </w:p>
    <w:p>
      <w:pPr>
        <w:spacing w:after="3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Student Name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Course / Section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Clinical Instructor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Clinical Site / Unit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Patient Initials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Date of Care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600"/>
      </w:pPr>
    </w:p>
    <w:p>
      <w:pPr>
        <w:jc w:val="center"/>
      </w:pPr>
      <w:r>
        <w:rPr>
          <w:rFonts w:ascii="Calibri" w:cs="Calibri" w:eastAsia="Calibri" w:hAnsi="Calibri"/>
          <w:b/>
          <w:bCs/>
          <w:color w:val="2D6A4F"/>
          <w:sz w:val="18"/>
          <w:szCs w:val="18"/>
        </w:rPr>
        <w:t xml:space="preserve">eliteacademicbroker.com</w:t>
      </w:r>
    </w:p>
    <w:p>
      <w:r>
        <w:br w:type="page"/>
      </w:r>
    </w:p>
    <w:p>
      <w:pPr>
        <w:spacing w:after="160" w:before="300"/>
      </w:pPr>
      <w:r>
        <w:rPr>
          <w:rFonts w:ascii="Georgia" w:cs="Georgia" w:eastAsia="Georgia" w:hAnsi="Georgia"/>
          <w:b/>
          <w:bCs/>
          <w:color w:val="1B4332"/>
          <w:sz w:val="30"/>
          <w:szCs w:val="30"/>
        </w:rPr>
        <w:t xml:space="preserve">Table of Contents</w:t>
      </w:r>
    </w:p>
    <w:p>
      <w:pPr>
        <w:pBdr>
          <w:bottom w:val="single" w:color="C9A227" w:sz="12"/>
        </w:pBdr>
        <w:spacing w:after="200"/>
      </w:pP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1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How to Use This Workbook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2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The Nursing Process at a Glance (ADPIE)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3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Patient Data Summary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4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Care Plan Worksheet — Diagnosis 1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5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Care Plan Worksheet — Diagnosis 2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6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Care Plan Worksheet — Diagnosis 3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7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NANDA-I Quick-Reference: Diagnoses by Domain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8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Writing Guide: SMART Outcomes &amp; Evidence-Based Rationale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9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Clinical Reflection &amp; Evaluation Summary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10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Appendix — Blank Worksheets (x2)</w:t>
      </w:r>
    </w:p>
    <w:p>
      <w:pPr>
        <w:tabs>
          <w:tab w:val="right" w:pos="9026" w:leader="dot"/>
        </w:tabs>
        <w:spacing w:after="140"/>
      </w:pPr>
      <w:r>
        <w:rPr>
          <w:rFonts w:ascii="Calibri" w:cs="Calibri" w:eastAsia="Calibri" w:hAnsi="Calibri"/>
          <w:b/>
          <w:bCs/>
          <w:color w:val="C9A227"/>
          <w:sz w:val="22"/>
          <w:szCs w:val="22"/>
        </w:rPr>
        <w:t xml:space="preserve">11  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Reference &amp; Citation Guide</w:t>
      </w:r>
    </w:p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1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HOW TO USE THIS WORKBOOK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This workbook walks you through one complete nursing care plan, diagnosis by diagnosis, using the same clinical-reasoning sequence your instructors and NCLEX-style questions expect: assess, diagnose, plan, implement, evaluate.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Before you start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Complete a full head-to-toe assessment and review the chart (labs, orders, history) before writing anything.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Cluster your data first — group related findings together so a pattern (and a diagnosis) becomes visible.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Write in pencil or draft digitally first. A care plan is a living document that gets revised as the patient's status changes.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As you work through each worksheet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Prioritize diagnoses using Maslow's hierarchy or the ABCs (Airway, Breathing, Circulation) — the most urgent problem goes first.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Keep every nursing diagnosis in NANDA-I approved language; avoid restating a medical diagnosis.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Every intervention needs a rationale with a citable, current source — not “common knowledge.”</w:t>
      </w:r>
    </w:p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Borders>
              <w:top w:val="single" w:color="C9A227" w:sz="4"/>
              <w:left w:val="single" w:color="C9A227" w:sz="24"/>
              <w:bottom w:val="single" w:color="C9A227" w:sz="4"/>
              <w:right w:val="single" w:color="C9A227" w:sz="4"/>
            </w:tcBorders>
            <w:shd w:fill="FBF6E3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20"/>
                <w:szCs w:val="20"/>
              </w:rPr>
              <w:t xml:space="preserve">TIP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•  A strong care plan reads like a story: the data leads logically to the diagnosis, the diagnosis to the goal, the goal to the interventions, and the interventions to the evaluation.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•  If a reviewer can't trace that thread, the plan needs revision before it needs more detail.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2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THE NURSING PROCESS AT A GLANCE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1B4332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— Assessment</w:t>
            </w:r>
          </w:p>
        </w:tc>
        <w:tc>
          <w:tcPr>
            <w:tcW w:type="pct" w:w="72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Collect subjective and objective data through interview, physical exam, chart review, and diagnostics. Cluster related findings.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1B4332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 — Diagnosis</w:t>
            </w:r>
          </w:p>
        </w:tc>
        <w:tc>
          <w:tcPr>
            <w:tcW w:type="pct" w:w="72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Analyze the clustered data to identify actual or risk NANDA-I nursing diagnoses. Write in PES/PRS format.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1B4332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 — Planning</w:t>
            </w:r>
          </w:p>
        </w:tc>
        <w:tc>
          <w:tcPr>
            <w:tcW w:type="pct" w:w="72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Set a patient-centered goal and SMART expected outcomes; select interventions matched to the etiology.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1B4332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 — Implementation</w:t>
            </w:r>
          </w:p>
        </w:tc>
        <w:tc>
          <w:tcPr>
            <w:tcW w:type="pct" w:w="72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Carry out the interventions, document care given, and communicate changes to the care team.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1B4332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 — Evaluation</w:t>
            </w:r>
          </w:p>
        </w:tc>
        <w:tc>
          <w:tcPr>
            <w:tcW w:type="pct" w:w="72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Compare patient outcomes to the expected outcomes. Determine met / partially met / not met, and revise the plan.</w:t>
            </w:r>
          </w:p>
        </w:tc>
      </w:tr>
    </w:tbl>
    <w:p>
      <w:pPr>
        <w:spacing w:after="100"/>
      </w:pPr>
    </w:p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3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PATIENT DATA SUMMARY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Age / Sex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Admitting Medical Diagnosis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Code Status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Isolation Precautions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Allergies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Diet / Activity Order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Relevant Medical / Surgical History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Current Medications &amp; Key Labs / Diagnostics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medications with class/purpose, and any abnormal labs or imaging relevant to today's plan.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Diagnosis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CARE PLAN WORKSHEET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1 · Clinically Relevant Assessment Data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the subjective and objective data (vital signs, labs, patient statements, physical findings) that support this diagnosis.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2 · Nursing Diagnosis (Problem)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actual problem or risk diagnosis, in NANDA-I terms.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Related Factors (Etiology)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What is causing or contributing to this problem?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Defining Characteristics (Signs &amp; Symptoms)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specific data that confirms the diagnosis — or, for a risk diagnosis, the risk factors present.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3 · Overall Goal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broad, patient-centered goal. What condition are you working toward?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Expected Outcomes (SMART)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Specific, Measurable, Achievable, Realistic, Timed. Format: “The patient will …”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4 · Nursing Interventions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 nurse-initiated actions. Format: “The nurse will …”  Number each one (1, 2, 3…).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Evidence-Based Rationale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Why each intervention helps meet the goal. Cite a current, credible source for each numbered item.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5 · Evaluation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☐ Goal Met     ☐ Partially Met     ☐ Not Met
State the re-assessment data supporting your conclusion.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Revision (if partially/not met)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Identify at least two new or revised interventions based on your evaluation.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Diagnosis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CARE PLAN WORKSHEET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1 · Clinically Relevant Assessment Data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the subjective and objective data (vital signs, labs, patient statements, physical findings) that support this diagnosis.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2 · Nursing Diagnosis (Problem)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actual problem or risk diagnosis, in NANDA-I terms.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Related Factors (Etiology)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What is causing or contributing to this problem?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Defining Characteristics (Signs &amp; Symptoms)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specific data that confirms the diagnosis — or, for a risk diagnosis, the risk factors present.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3 · Overall Goal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broad, patient-centered goal. What condition are you working toward?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Expected Outcomes (SMART)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Specific, Measurable, Achievable, Realistic, Timed. Format: “The patient will …”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4 · Nursing Interventions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 nurse-initiated actions. Format: “The nurse will …”  Number each one (1, 2, 3…).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Evidence-Based Rationale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Why each intervention helps meet the goal. Cite a current, credible source for each numbered item.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5 · Evaluation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☐ Goal Met     ☐ Partially Met     ☐ Not Met
State the re-assessment data supporting your conclusion.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Revision (if partially/not met)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Identify at least two new or revised interventions based on your evaluation.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Diagnosis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CARE PLAN WORKSHEET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1 · Clinically Relevant Assessment Data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the subjective and objective data (vital signs, labs, patient statements, physical findings) that support this diagnosis.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2 · Nursing Diagnosis (Problem)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actual problem or risk diagnosis, in NANDA-I terms.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Related Factors (Etiology)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What is causing or contributing to this problem?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Defining Characteristics (Signs &amp; Symptoms)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specific data that confirms the diagnosis — or, for a risk diagnosis, the risk factors present.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3 · Overall Goal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broad, patient-centered goal. What condition are you working toward?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Expected Outcomes (SMART)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Specific, Measurable, Achievable, Realistic, Timed. Format: “The patient will …”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4 · Nursing Interventions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 nurse-initiated actions. Format: “The nurse will …”  Number each one (1, 2, 3…).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Evidence-Based Rationale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Why each intervention helps meet the goal. Cite a current, credible source for each numbered item.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5 · Evaluation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☐ Goal Met     ☐ Partially Met     ☐ Not Met
State the re-assessment data supporting your conclusion.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Revision (if partially/not met)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Identify at least two new or revised interventions based on your evaluation.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7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NANDA-I QUICK-REFERENCE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b w:val="false"/>
          <w:bCs w:val="false"/>
          <w:i/>
          <w:iCs/>
          <w:color w:val="222222"/>
          <w:sz w:val="21"/>
          <w:szCs w:val="21"/>
        </w:rPr>
        <w:t xml:space="preserve">A starting point for identifying diagnoses by domain. Always verify current defining characteristics and related factors against the latest NANDA-I text.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Activity / Rest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Activity Intolerance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Fatigue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Impaired Physical Mobility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Disturbed Sleep Pattern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Risk for Falls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Nutrition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Imbalanced Nutrition: Less Than Body Requirements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Risk for Unstable Blood Glucose Level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Deficient Fluid Volume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Excess Fluid Volume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Elimination &amp; Exchange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Impaired Urinary Elimination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Constipation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Impaired Gas Exchange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Diarrhea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Perception / Cognition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Acute Confusion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Deficient Knowledge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Impaired Verbal Communication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Coping / Stress Tolerance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Anxiety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Ineffective Coping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Fear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Grieving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Safety / Protection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Risk for Infection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Impaired Skin Integrity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Risk for Injury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Hyperthermia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Comfort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Acute Pain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Chronic Pain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Nausea</w:t>
      </w:r>
    </w:p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8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WRITING GUIDE</w:t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Building a SMART Expected Outcome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S — Specific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Name the exact behavior, sign, or value expected.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M — Measurable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State how it will be observed or quantified.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A — Achievable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Realistic given the patient's condition and resources.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 — Relevant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Tied directly to the diagnosis and goal.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T — Timed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States by when the outcome will be met.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Example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“Patient will ambulate 50 ft with a steady gait by discharge.”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2D6A4F"/>
          <w:sz w:val="22"/>
          <w:szCs w:val="22"/>
        </w:rPr>
        <w:t xml:space="preserve">Citing an Evidence-Based Rationale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Use current, peer-reviewed or clinical-practice-guideline sources (within the last 5–7 years where possible).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State the mechanism, not just the action — explain why the intervention produces the outcome.</w:t>
      </w:r>
    </w:p>
    <w:p>
      <w:pPr>
        <w:spacing w:after="100"/>
        <w:ind w:left="360"/>
      </w:pPr>
      <w:r>
        <w:rPr>
          <w:rFonts w:ascii="Calibri" w:cs="Calibri" w:eastAsia="Calibri" w:hAnsi="Calibri"/>
          <w:b/>
          <w:bCs/>
          <w:color w:val="C9A227"/>
          <w:sz w:val="21"/>
          <w:szCs w:val="21"/>
        </w:rPr>
        <w:t xml:space="preserve">– 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Format citations consistently (APA 7th edition is standard in most nursing programs).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Borders>
              <w:top w:val="single" w:color="C9A227" w:sz="4"/>
              <w:left w:val="single" w:color="C9A227" w:sz="24"/>
              <w:bottom w:val="single" w:color="C9A227" w:sz="4"/>
              <w:right w:val="single" w:color="C9A227" w:sz="4"/>
            </w:tcBorders>
            <w:shd w:fill="FBF6E3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20"/>
                <w:szCs w:val="20"/>
              </w:rPr>
              <w:t xml:space="preserve">EXAMPLE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•  Intervention: The nurse will reposition the patient every 2 hours.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•  Rationale: Regular repositioning relieves sustained pressure over bony prominences, reducing capillary occlusion and tissue ischemia that lead to pressure injury (Source, Year).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9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CLINICAL REFLECTION &amp; EVALUATION SUMMARY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Overall, were the expected outcomes met across this care plan? Summarize the evidence.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What would you change about the assessment, diagnoses, or interventions if caring for this patient again?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One clinical judgment skill you strengthened while completing this care plan: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10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APPENDIX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b w:val="false"/>
          <w:bCs w:val="false"/>
          <w:i/>
          <w:iCs/>
          <w:color w:val="222222"/>
          <w:sz w:val="21"/>
          <w:szCs w:val="21"/>
        </w:rPr>
        <w:t xml:space="preserve">Two additional blank worksheets for extra diagnoses, a repeat clinical day, or instructor-assigned practice.</w:t>
      </w:r>
    </w:p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Diagnosis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CARE PLAN WORKSHEET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1 · Clinically Relevant Assessment Data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the subjective and objective data (vital signs, labs, patient statements, physical findings) that support this diagnosis.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2 · Nursing Diagnosis (Problem)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actual problem or risk diagnosis, in NANDA-I terms.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Related Factors (Etiology)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What is causing or contributing to this problem?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Defining Characteristics (Signs &amp; Symptoms)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specific data that confirms the diagnosis — or, for a risk diagnosis, the risk factors present.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3 · Overall Goal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broad, patient-centered goal. What condition are you working toward?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Expected Outcomes (SMART)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Specific, Measurable, Achievable, Realistic, Timed. Format: “The patient will …”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4 · Nursing Interventions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 nurse-initiated actions. Format: “The nurse will …”  Number each one (1, 2, 3…).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Evidence-Based Rationale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Why each intervention helps meet the goal. Cite a current, credible source for each numbered item.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5 · Evaluation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☐ Goal Met     ☐ Partially Met     ☐ Not Met
State the re-assessment data supporting your conclusion.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Revision (if partially/not met)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Identify at least two new or revised interventions based on your evaluation.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Diagnosis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CARE PLAN WORKSHEET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1 · Clinically Relevant Assessment Data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List the subjective and objective data (vital signs, labs, patient statements, physical findings) that support this diagnosis.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2 · Nursing Diagnosis (Problem)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actual problem or risk diagnosis, in NANDA-I terms.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Related Factors (Etiology)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What is causing or contributing to this problem?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Defining Characteristics (Signs &amp; Symptoms)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specific data that confirms the diagnosis — or, for a risk diagnosis, the risk factors present.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3 · Overall Goal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The broad, patient-centered goal. What condition are you working toward?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Expected Outcomes (SMART)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Specific, Measurable, Achievable, Realistic, Timed. Format: “The patient will …”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4 · Nursing Interventions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Specific nurse-initiated actions. Format: “The nurse will …”  Number each one (1, 2, 3…).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Evidence-Based Rationale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Why each intervention helps meet the goal. Cite a current, credible source for each numbered item.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E8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5 · Evaluation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☐ Goal Met     ☐ Partially Met     ☐ Not Met
State the re-assessment data supporting your conclusion.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50%"/>
            <w:tcBorders>
              <w:top w:val="single" w:color="C9CFD3" w:sz="4"/>
              <w:left w:val="single" w:color="C9CFD3" w:sz="4"/>
              <w:bottom w:val="single" w:color="C9CFD3" w:sz="4"/>
              <w:right w:val="single" w:color="C9CFD3" w:sz="4"/>
            </w:tcBorders>
            <w:shd w:fill="FFFFFF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4332"/>
                <w:sz w:val="19"/>
                <w:szCs w:val="19"/>
              </w:rPr>
              <w:t xml:space="preserve">Revision (if partially/not met)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5B6570"/>
                <w:sz w:val="17"/>
                <w:szCs w:val="17"/>
              </w:rPr>
              <w:t xml:space="preserve">Identify at least two new or revised interventions based on your evaluation.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9CFD3" w:sz="4"/>
              </w:pBdr>
              <w:spacing w:after="16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B4332" w:color="auto" w:val="clear"/>
            <w:tcMar>
              <w:top w:type="dxa" w:w="140"/>
              <w:left w:type="dxa" w:w="220"/>
              <w:bottom w:type="dxa" w:w="14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9A227"/>
                <w:sz w:val="22"/>
                <w:szCs w:val="22"/>
              </w:rPr>
              <w:t xml:space="preserve">11  </w:t>
            </w:r>
            <w:r>
              <w:rPr>
                <w:rFonts w:ascii="Calibri" w:cs="Calibri" w:eastAsia="Calibri" w:hAnsi="Calibri"/>
                <w:b/>
                <w:bCs/>
                <w:color w:val="FFFFFF"/>
                <w:spacing w:val="10"/>
                <w:sz w:val="22"/>
                <w:szCs w:val="22"/>
              </w:rPr>
              <w:t xml:space="preserve">REFERENCE &amp; CITATION GUIDE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List every source cited in your rationales below, in APA 7th edition format, alphabetized by author surname.</w:t>
      </w:r>
    </w:p>
    <w:p>
      <w:pPr>
        <w:spacing w:after="120"/>
      </w:pP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C9CFD3" w:sz="4"/>
        </w:pBdr>
        <w:spacing w:after="220"/>
      </w:pPr>
      <w:r>
        <w:rPr>
          <w:sz w:val="20"/>
          <w:szCs w:val="20"/>
        </w:rPr>
        <w:t xml:space="preserve"> </w:t>
      </w:r>
    </w:p>
    <w:p>
      <w:pPr>
        <w:spacing w:after="300"/>
      </w:pPr>
    </w:p>
    <w:p>
      <w:pPr>
        <w:pBdr>
          <w:bottom w:val="single" w:color="C9A227" w:sz="12"/>
        </w:pBdr>
        <w:spacing w:after="200"/>
      </w:pPr>
    </w:p>
    <w:p>
      <w:pPr>
        <w:jc w:val="center"/>
      </w:pPr>
      <w:r>
        <w:rPr>
          <w:rFonts w:ascii="Calibri" w:cs="Calibri" w:eastAsia="Calibri" w:hAnsi="Calibri"/>
          <w:i/>
          <w:iCs/>
          <w:color w:val="5B6570"/>
          <w:sz w:val="18"/>
          <w:szCs w:val="18"/>
        </w:rPr>
        <w:t xml:space="preserve">Elite Academic Broker  ·  Nursing Care Plan Workbook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FD3" w:sz="4"/>
      </w:pBdr>
      <w:tabs>
        <w:tab w:val="right" w:pos="9026"/>
      </w:tabs>
      <w:spacing w:before="120"/>
    </w:pPr>
    <w:r>
      <w:rPr>
        <w:rFonts w:ascii="Calibri" w:cs="Calibri" w:eastAsia="Calibri" w:hAnsi="Calibri"/>
        <w:color w:val="5B6570"/>
        <w:sz w:val="16"/>
        <w:szCs w:val="16"/>
      </w:rPr>
      <w:t xml:space="preserve">© Elite Academic Broker  ·  For educational use</w:t>
    </w:r>
    <w:r>
      <w:rPr>
        <w:rFonts w:ascii="Calibri" w:cs="Calibri" w:eastAsia="Calibri" w:hAnsi="Calibri"/>
        <w:color w:val="5B6570"/>
        <w:sz w:val="16"/>
        <w:szCs w:val="16"/>
      </w:rPr>
      <w:t xml:space="preserve">	Page </w:t>
    </w:r>
    <w:r>
      <w:rPr>
        <w:rFonts w:ascii="Calibri" w:cs="Calibri" w:eastAsia="Calibri" w:hAnsi="Calibri"/>
        <w:color w:val="5B65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B6570"/>
        <w:sz w:val="16"/>
        <w:szCs w:val="16"/>
      </w:rPr>
      <w:t xml:space="preserve"> of </w:t>
    </w:r>
    <w:r>
      <w:rPr>
        <w:rFonts w:ascii="Calibri" w:cs="Calibri" w:eastAsia="Calibri" w:hAnsi="Calibri"/>
        <w:color w:val="5B65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227" w:sz="6"/>
      </w:pBdr>
      <w:tabs>
        <w:tab w:val="right" w:pos="9026"/>
      </w:tabs>
      <w:spacing w:after="120"/>
    </w:pPr>
    <w:r>
      <w:rPr>
        <w:rFonts w:ascii="Calibri" w:cs="Calibri" w:eastAsia="Calibri" w:hAnsi="Calibri"/>
        <w:b/>
        <w:bCs/>
        <w:color w:val="1B4332"/>
        <w:spacing w:val="10"/>
        <w:sz w:val="16"/>
        <w:szCs w:val="16"/>
      </w:rPr>
      <w:t xml:space="preserve">NURSING CARE PLAN WORKBOOK</w:t>
    </w:r>
    <w:r>
      <w:rPr>
        <w:rFonts w:ascii="Calibri" w:cs="Calibri" w:eastAsia="Calibri" w:hAnsi="Calibri"/>
        <w:color w:val="5B6570"/>
        <w:spacing w:val="10"/>
        <w:sz w:val="16"/>
        <w:szCs w:val="16"/>
      </w:rPr>
      <w:t xml:space="preserve">	ELITE ACADEMIC BROKER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2026-08-10T03:27:38.754Z</dcterms:created>
  <dcterms:modified xsi:type="dcterms:W3CDTF">2026-08-10T03:27:38.767Z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