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9BE23" w14:textId="77777777" w:rsidR="00AB6F04" w:rsidRPr="00AB6F04" w:rsidRDefault="00AB6F04" w:rsidP="00AB6F04">
      <w:pPr>
        <w:rPr>
          <w:rFonts w:ascii="Times New Roman" w:hAnsi="Times New Roman" w:cs="Times New Roman"/>
        </w:rPr>
      </w:pPr>
    </w:p>
    <w:p w14:paraId="6870460A" w14:textId="77777777" w:rsidR="00AB6F04" w:rsidRPr="00AB6F04" w:rsidRDefault="00AB6F04" w:rsidP="00AB6F04">
      <w:pPr>
        <w:jc w:val="center"/>
        <w:rPr>
          <w:rFonts w:ascii="Times New Roman" w:hAnsi="Times New Roman" w:cs="Times New Roman"/>
          <w:b/>
        </w:rPr>
      </w:pPr>
      <w:r w:rsidRPr="00AB6F04">
        <w:rPr>
          <w:rFonts w:ascii="Times New Roman" w:hAnsi="Times New Roman" w:cs="Times New Roman"/>
          <w:b/>
        </w:rPr>
        <w:t>Final Assessment Instructions</w:t>
      </w:r>
    </w:p>
    <w:p w14:paraId="363BDB1B" w14:textId="77777777" w:rsidR="00AB6F04" w:rsidRPr="00AB6F04" w:rsidRDefault="00AB6F04" w:rsidP="00AB6F04">
      <w:pPr>
        <w:rPr>
          <w:rFonts w:ascii="Times New Roman" w:hAnsi="Times New Roman" w:cs="Times New Roman"/>
          <w:b/>
        </w:rPr>
      </w:pPr>
    </w:p>
    <w:p w14:paraId="31515CBF" w14:textId="3769E673" w:rsidR="00AB6F04" w:rsidRPr="00AB6F04" w:rsidRDefault="00AB6F04" w:rsidP="00AB6F04">
      <w:pPr>
        <w:rPr>
          <w:rFonts w:ascii="Times New Roman" w:hAnsi="Times New Roman" w:cs="Times New Roman"/>
        </w:rPr>
      </w:pPr>
      <w:r w:rsidRPr="00AB6F04">
        <w:rPr>
          <w:rFonts w:ascii="Times New Roman" w:hAnsi="Times New Roman" w:cs="Times New Roman"/>
          <w:b/>
        </w:rPr>
        <w:t xml:space="preserve">Competency Name: </w:t>
      </w:r>
      <w:r w:rsidR="00EF03C3">
        <w:rPr>
          <w:rFonts w:ascii="Times New Roman" w:hAnsi="Times New Roman" w:cs="Times New Roman"/>
        </w:rPr>
        <w:t>BUS 501 Managerial Accounting and Finance</w:t>
      </w:r>
    </w:p>
    <w:p w14:paraId="40A04229" w14:textId="0E143584" w:rsidR="00AB6F04" w:rsidRPr="00AB6F04" w:rsidRDefault="00AB6F04" w:rsidP="00AB6F04">
      <w:pPr>
        <w:rPr>
          <w:rFonts w:ascii="Times New Roman" w:hAnsi="Times New Roman" w:cs="Times New Roman"/>
        </w:rPr>
      </w:pPr>
    </w:p>
    <w:p w14:paraId="7F80B88E" w14:textId="0F59B422" w:rsidR="00044D6B" w:rsidRDefault="00AB6F04" w:rsidP="00AB6F04">
      <w:pPr>
        <w:rPr>
          <w:rFonts w:ascii="Times New Roman" w:hAnsi="Times New Roman" w:cs="Times New Roman"/>
        </w:rPr>
      </w:pPr>
      <w:r w:rsidRPr="00AB6F04">
        <w:rPr>
          <w:rFonts w:ascii="Times New Roman" w:hAnsi="Times New Roman" w:cs="Times New Roman"/>
          <w:b/>
        </w:rPr>
        <w:t>Final Assessment Title</w:t>
      </w:r>
      <w:r w:rsidRPr="00AB6F04">
        <w:rPr>
          <w:rFonts w:ascii="Times New Roman" w:hAnsi="Times New Roman" w:cs="Times New Roman"/>
        </w:rPr>
        <w:t xml:space="preserve">: </w:t>
      </w:r>
      <w:r w:rsidR="00253051" w:rsidRPr="00AB6F04">
        <w:rPr>
          <w:rFonts w:ascii="Times New Roman" w:hAnsi="Times New Roman" w:cs="Times New Roman"/>
        </w:rPr>
        <w:t xml:space="preserve">BUS </w:t>
      </w:r>
      <w:r w:rsidR="00EF03C3">
        <w:rPr>
          <w:rFonts w:ascii="Times New Roman" w:hAnsi="Times New Roman" w:cs="Times New Roman"/>
        </w:rPr>
        <w:t>501</w:t>
      </w:r>
      <w:r w:rsidR="00253051">
        <w:rPr>
          <w:rFonts w:ascii="Times New Roman" w:hAnsi="Times New Roman" w:cs="Times New Roman"/>
        </w:rPr>
        <w:t xml:space="preserve">- </w:t>
      </w:r>
      <w:r w:rsidR="00EF03C3" w:rsidRPr="00EF03C3">
        <w:rPr>
          <w:rFonts w:ascii="Times New Roman" w:hAnsi="Times New Roman" w:cs="Times New Roman"/>
        </w:rPr>
        <w:t>Managerial Accounting and Finance – Integrated Analysis and Application</w:t>
      </w:r>
      <w:bookmarkStart w:id="0" w:name="_7ooc2fwezi11" w:colFirst="0" w:colLast="0"/>
      <w:bookmarkStart w:id="1" w:name="_e0h366tr6w37" w:colFirst="0" w:colLast="0"/>
      <w:bookmarkEnd w:id="0"/>
      <w:bookmarkEnd w:id="1"/>
    </w:p>
    <w:p w14:paraId="5BA98A30" w14:textId="77777777" w:rsidR="00EF03C3" w:rsidRPr="00EF03C3" w:rsidRDefault="00EF03C3" w:rsidP="00AB6F04">
      <w:pPr>
        <w:rPr>
          <w:rFonts w:ascii="Times New Roman" w:hAnsi="Times New Roman" w:cs="Times New Roman"/>
        </w:rPr>
      </w:pPr>
    </w:p>
    <w:p w14:paraId="3163A33E" w14:textId="07EF3995" w:rsidR="00AB6F04" w:rsidRPr="00AB6F04" w:rsidRDefault="00AB6F04" w:rsidP="00AB6F04">
      <w:pPr>
        <w:rPr>
          <w:rFonts w:ascii="Times New Roman" w:hAnsi="Times New Roman" w:cs="Times New Roman"/>
          <w:b/>
        </w:rPr>
      </w:pPr>
      <w:r w:rsidRPr="00AB6F04">
        <w:rPr>
          <w:rFonts w:ascii="Times New Roman" w:hAnsi="Times New Roman" w:cs="Times New Roman"/>
          <w:b/>
        </w:rPr>
        <w:t>Competency Learning Outcomes (CLOs)</w:t>
      </w:r>
    </w:p>
    <w:p w14:paraId="567A603B" w14:textId="77777777" w:rsidR="00AB6F04" w:rsidRPr="00AB6F04" w:rsidRDefault="00AB6F04" w:rsidP="00AB6F04">
      <w:pPr>
        <w:rPr>
          <w:rFonts w:ascii="Times New Roman" w:hAnsi="Times New Roman" w:cs="Times New Roman"/>
        </w:rPr>
      </w:pPr>
      <w:r w:rsidRPr="00AB6F04">
        <w:rPr>
          <w:rFonts w:ascii="Times New Roman" w:hAnsi="Times New Roman" w:cs="Times New Roman"/>
        </w:rPr>
        <w:t>Students who successfully complete this course will:</w:t>
      </w:r>
    </w:p>
    <w:p w14:paraId="3D26A2E2" w14:textId="4A8B37D7" w:rsidR="00EF03C3" w:rsidRPr="00EF03C3" w:rsidRDefault="00EF03C3" w:rsidP="00EF03C3">
      <w:pPr>
        <w:rPr>
          <w:rFonts w:ascii="Times New Roman" w:hAnsi="Times New Roman" w:cs="Times New Roman"/>
        </w:rPr>
      </w:pPr>
      <w:bookmarkStart w:id="2" w:name="_jgdoj9qs46la" w:colFirst="0" w:colLast="0"/>
      <w:bookmarkEnd w:id="2"/>
      <w:r w:rsidRPr="00EF03C3">
        <w:rPr>
          <w:rFonts w:ascii="Times New Roman" w:hAnsi="Times New Roman" w:cs="Times New Roman"/>
        </w:rPr>
        <w:t>1)</w:t>
      </w:r>
      <w:r>
        <w:rPr>
          <w:rFonts w:ascii="Times New Roman" w:hAnsi="Times New Roman" w:cs="Times New Roman"/>
        </w:rPr>
        <w:t xml:space="preserve"> CLO 1-</w:t>
      </w:r>
      <w:r w:rsidRPr="00EF03C3">
        <w:rPr>
          <w:rFonts w:ascii="Times New Roman" w:hAnsi="Times New Roman" w:cs="Times New Roman"/>
        </w:rPr>
        <w:t xml:space="preserve"> Apply financial management techniques to evaluate investment opportunities and optimize resource allocation </w:t>
      </w:r>
    </w:p>
    <w:p w14:paraId="0E4398EA" w14:textId="5050E5C3" w:rsidR="00EF03C3" w:rsidRPr="00EF03C3" w:rsidRDefault="00EF03C3" w:rsidP="00EF03C3">
      <w:pPr>
        <w:rPr>
          <w:rFonts w:ascii="Times New Roman" w:hAnsi="Times New Roman" w:cs="Times New Roman"/>
        </w:rPr>
      </w:pPr>
      <w:r w:rsidRPr="00EF03C3">
        <w:rPr>
          <w:rFonts w:ascii="Times New Roman" w:hAnsi="Times New Roman" w:cs="Times New Roman"/>
        </w:rPr>
        <w:t xml:space="preserve">2) </w:t>
      </w:r>
      <w:r>
        <w:rPr>
          <w:rFonts w:ascii="Times New Roman" w:hAnsi="Times New Roman" w:cs="Times New Roman"/>
        </w:rPr>
        <w:t xml:space="preserve">CLO 2- </w:t>
      </w:r>
      <w:r w:rsidRPr="00EF03C3">
        <w:rPr>
          <w:rFonts w:ascii="Times New Roman" w:hAnsi="Times New Roman" w:cs="Times New Roman"/>
        </w:rPr>
        <w:t xml:space="preserve">Analyze financial statements and performance metrics to assess organizational health and inform strategic decision-making </w:t>
      </w:r>
    </w:p>
    <w:p w14:paraId="524DF032" w14:textId="7BCF071D" w:rsidR="00EF03C3" w:rsidRPr="00EF03C3" w:rsidRDefault="00EF03C3" w:rsidP="00EF03C3">
      <w:pPr>
        <w:rPr>
          <w:rFonts w:ascii="Times New Roman" w:hAnsi="Times New Roman" w:cs="Times New Roman"/>
        </w:rPr>
      </w:pPr>
      <w:r w:rsidRPr="00EF03C3">
        <w:rPr>
          <w:rFonts w:ascii="Times New Roman" w:hAnsi="Times New Roman" w:cs="Times New Roman"/>
        </w:rPr>
        <w:t xml:space="preserve">3) </w:t>
      </w:r>
      <w:r>
        <w:rPr>
          <w:rFonts w:ascii="Times New Roman" w:hAnsi="Times New Roman" w:cs="Times New Roman"/>
        </w:rPr>
        <w:t xml:space="preserve">CLO 3- </w:t>
      </w:r>
      <w:r w:rsidRPr="00EF03C3">
        <w:rPr>
          <w:rFonts w:ascii="Times New Roman" w:hAnsi="Times New Roman" w:cs="Times New Roman"/>
        </w:rPr>
        <w:t xml:space="preserve">Utilize accounting information systems and financial models to support data-driven decision-making processes </w:t>
      </w:r>
    </w:p>
    <w:p w14:paraId="130487EE" w14:textId="399A9EE8" w:rsidR="00EF03C3" w:rsidRPr="00EF03C3" w:rsidRDefault="00EF03C3" w:rsidP="00EF03C3">
      <w:pPr>
        <w:rPr>
          <w:rFonts w:ascii="Times New Roman" w:hAnsi="Times New Roman" w:cs="Times New Roman"/>
        </w:rPr>
      </w:pPr>
      <w:r w:rsidRPr="00EF03C3">
        <w:rPr>
          <w:rFonts w:ascii="Times New Roman" w:hAnsi="Times New Roman" w:cs="Times New Roman"/>
        </w:rPr>
        <w:t>4)</w:t>
      </w:r>
      <w:r>
        <w:rPr>
          <w:rFonts w:ascii="Times New Roman" w:hAnsi="Times New Roman" w:cs="Times New Roman"/>
        </w:rPr>
        <w:t xml:space="preserve"> CLO 4-</w:t>
      </w:r>
      <w:r w:rsidRPr="00EF03C3">
        <w:rPr>
          <w:rFonts w:ascii="Times New Roman" w:hAnsi="Times New Roman" w:cs="Times New Roman"/>
        </w:rPr>
        <w:t xml:space="preserve"> Evaluate the impact of AI technologies on financial reporting, forecasting, and risk management practices </w:t>
      </w:r>
    </w:p>
    <w:p w14:paraId="2FDF802A" w14:textId="4F27815D" w:rsidR="00EF03C3" w:rsidRPr="00EF03C3" w:rsidRDefault="00EF03C3" w:rsidP="00EF03C3">
      <w:pPr>
        <w:rPr>
          <w:rFonts w:ascii="Times New Roman" w:hAnsi="Times New Roman" w:cs="Times New Roman"/>
        </w:rPr>
      </w:pPr>
      <w:r w:rsidRPr="00EF03C3">
        <w:rPr>
          <w:rFonts w:ascii="Times New Roman" w:hAnsi="Times New Roman" w:cs="Times New Roman"/>
        </w:rPr>
        <w:t xml:space="preserve">5) </w:t>
      </w:r>
      <w:r>
        <w:rPr>
          <w:rFonts w:ascii="Times New Roman" w:hAnsi="Times New Roman" w:cs="Times New Roman"/>
        </w:rPr>
        <w:t xml:space="preserve">CLO 5- </w:t>
      </w:r>
      <w:r w:rsidRPr="00EF03C3">
        <w:rPr>
          <w:rFonts w:ascii="Times New Roman" w:hAnsi="Times New Roman" w:cs="Times New Roman"/>
        </w:rPr>
        <w:t xml:space="preserve">Demonstrate ethical and responsible financial management practices in compliance with regulatory standards and organizational values </w:t>
      </w:r>
    </w:p>
    <w:p w14:paraId="5FE7D305" w14:textId="77777777" w:rsidR="00AB6F04" w:rsidRPr="00AB6F04" w:rsidRDefault="00AB6F04" w:rsidP="00AB6F04">
      <w:pPr>
        <w:rPr>
          <w:rFonts w:ascii="Times New Roman" w:hAnsi="Times New Roman" w:cs="Times New Roman"/>
        </w:rPr>
      </w:pPr>
    </w:p>
    <w:p w14:paraId="613A6C0C" w14:textId="77777777" w:rsidR="006561D2" w:rsidRDefault="006561D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6CA8AC4F" w14:textId="1D5216B4" w:rsidR="00253051" w:rsidRPr="00253051" w:rsidRDefault="00253051" w:rsidP="00253051">
      <w:pPr>
        <w:pStyle w:val="Heading3"/>
        <w:rPr>
          <w:rStyle w:val="Strong"/>
          <w:rFonts w:ascii="Times New Roman" w:hAnsi="Times New Roman" w:cs="Times New Roman"/>
          <w:color w:val="auto"/>
          <w:sz w:val="24"/>
          <w:szCs w:val="24"/>
        </w:rPr>
      </w:pPr>
      <w:r w:rsidRPr="00253051">
        <w:rPr>
          <w:rStyle w:val="Strong"/>
          <w:rFonts w:ascii="Times New Roman" w:hAnsi="Times New Roman" w:cs="Times New Roman"/>
          <w:color w:val="auto"/>
          <w:sz w:val="24"/>
          <w:szCs w:val="24"/>
        </w:rPr>
        <w:lastRenderedPageBreak/>
        <w:t xml:space="preserve">Final Assessment – </w:t>
      </w:r>
      <w:r w:rsidR="000F1C0C">
        <w:rPr>
          <w:rStyle w:val="Strong"/>
          <w:rFonts w:ascii="Times New Roman" w:hAnsi="Times New Roman" w:cs="Times New Roman"/>
          <w:color w:val="auto"/>
          <w:sz w:val="24"/>
          <w:szCs w:val="24"/>
        </w:rPr>
        <w:t>BUS 501</w:t>
      </w:r>
      <w:r w:rsidR="004C3E7A">
        <w:rPr>
          <w:rStyle w:val="Strong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C3E7A" w:rsidRPr="00253051">
        <w:rPr>
          <w:rStyle w:val="Strong"/>
          <w:rFonts w:ascii="Times New Roman" w:hAnsi="Times New Roman" w:cs="Times New Roman"/>
          <w:color w:val="auto"/>
          <w:sz w:val="24"/>
          <w:szCs w:val="24"/>
        </w:rPr>
        <w:t>–</w:t>
      </w:r>
      <w:r w:rsidR="004C3E7A">
        <w:rPr>
          <w:rStyle w:val="Strong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EF03C3" w:rsidRPr="00EF03C3">
        <w:rPr>
          <w:rStyle w:val="Strong"/>
          <w:rFonts w:ascii="Times New Roman" w:hAnsi="Times New Roman" w:cs="Times New Roman"/>
          <w:color w:val="auto"/>
          <w:sz w:val="24"/>
          <w:szCs w:val="24"/>
        </w:rPr>
        <w:t>Managerial Accounting and Finance – Integrated Analysis and Application</w:t>
      </w:r>
    </w:p>
    <w:p w14:paraId="1DE74471" w14:textId="2BCD1C33" w:rsidR="00253051" w:rsidRPr="00253051" w:rsidRDefault="00253051" w:rsidP="00253051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253051">
        <w:rPr>
          <w:rStyle w:val="Strong"/>
          <w:rFonts w:ascii="Times New Roman" w:eastAsiaTheme="majorEastAsia" w:hAnsi="Times New Roman" w:cs="Times New Roman"/>
        </w:rPr>
        <w:t>Purpose of the Assessment:</w:t>
      </w:r>
      <w:r w:rsidRPr="00253051">
        <w:rPr>
          <w:rFonts w:ascii="Times New Roman" w:hAnsi="Times New Roman" w:cs="Times New Roman"/>
        </w:rPr>
        <w:br/>
      </w:r>
      <w:r w:rsidR="00EF03C3" w:rsidRPr="00EF03C3">
        <w:rPr>
          <w:rFonts w:ascii="Times New Roman" w:hAnsi="Times New Roman" w:cs="Times New Roman"/>
        </w:rPr>
        <w:t>The purpose of this final assessment is to evaluate your ability to synthesize and apply core concepts from the Managerial Accounting and Finance course. This project-based assessment allows you to demonstrate proficiency in investment evaluation, financial statement analysis, financial modeling, technology integration, and ethical financial management. You will conduct a detailed analysis of a public company’s financials and reflect on how course concepts are applied in a real-world context.</w:t>
      </w:r>
    </w:p>
    <w:p w14:paraId="298B2635" w14:textId="77777777" w:rsidR="00EF03C3" w:rsidRPr="00EF03C3" w:rsidRDefault="00253051" w:rsidP="00EF03C3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253051">
        <w:rPr>
          <w:rStyle w:val="Strong"/>
          <w:rFonts w:ascii="Times New Roman" w:eastAsiaTheme="majorEastAsia" w:hAnsi="Times New Roman" w:cs="Times New Roman"/>
        </w:rPr>
        <w:t>Instructions:</w:t>
      </w:r>
      <w:r w:rsidRPr="00253051">
        <w:rPr>
          <w:rFonts w:ascii="Times New Roman" w:hAnsi="Times New Roman" w:cs="Times New Roman"/>
        </w:rPr>
        <w:br/>
      </w:r>
      <w:r w:rsidR="00EF03C3" w:rsidRPr="00EF03C3">
        <w:rPr>
          <w:rFonts w:ascii="Times New Roman" w:hAnsi="Times New Roman" w:cs="Times New Roman"/>
        </w:rPr>
        <w:t>Choose a publicly traded company (e.g., Apple, Amazon, Walmart, etc.) and download its most recent Annual Report (10-K) from the investor relations section of the company’s website or from the U.S. Securities and Exchange Commission’s EDGAR database (https://www.sec.gov/edgar/searchedgar/companysearch.html).</w:t>
      </w:r>
    </w:p>
    <w:p w14:paraId="4C39728D" w14:textId="45D5C055" w:rsidR="00253051" w:rsidRPr="00253051" w:rsidRDefault="00EF03C3" w:rsidP="00253051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EF03C3">
        <w:rPr>
          <w:rFonts w:ascii="Times New Roman" w:hAnsi="Times New Roman" w:cs="Times New Roman"/>
        </w:rPr>
        <w:t>Write a structured paper that addresses the components outlined below. Be sure to incorporate concepts and terminology from Modules 1 through 5.</w:t>
      </w:r>
    </w:p>
    <w:p w14:paraId="52EC5A59" w14:textId="77777777" w:rsidR="00253051" w:rsidRPr="00253051" w:rsidRDefault="00253051" w:rsidP="00253051">
      <w:pPr>
        <w:pStyle w:val="Heading3"/>
        <w:rPr>
          <w:rStyle w:val="Strong"/>
          <w:rFonts w:ascii="Times New Roman" w:hAnsi="Times New Roman" w:cs="Times New Roman"/>
          <w:color w:val="auto"/>
          <w:sz w:val="24"/>
          <w:szCs w:val="24"/>
        </w:rPr>
      </w:pPr>
      <w:r w:rsidRPr="00253051">
        <w:rPr>
          <w:rStyle w:val="Strong"/>
          <w:rFonts w:ascii="Times New Roman" w:hAnsi="Times New Roman" w:cs="Times New Roman"/>
          <w:color w:val="auto"/>
          <w:sz w:val="24"/>
          <w:szCs w:val="24"/>
        </w:rPr>
        <w:t>Outline:</w:t>
      </w:r>
    </w:p>
    <w:p w14:paraId="658A29B2" w14:textId="77777777" w:rsidR="00EF03C3" w:rsidRPr="000B1031" w:rsidRDefault="00EF03C3" w:rsidP="00EF03C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B103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Introduction</w:t>
      </w:r>
    </w:p>
    <w:p w14:paraId="006E7493" w14:textId="77777777" w:rsidR="00EF03C3" w:rsidRPr="000B1031" w:rsidRDefault="00EF03C3" w:rsidP="00EF03C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1031">
        <w:rPr>
          <w:rFonts w:ascii="Times New Roman" w:eastAsia="Times New Roman" w:hAnsi="Times New Roman" w:cs="Times New Roman"/>
          <w:kern w:val="0"/>
          <w14:ligatures w14:val="none"/>
        </w:rPr>
        <w:t>Provide an overview of the importance of managerial accounting and finance in supporting data-driven, strategic decision-making.</w:t>
      </w:r>
    </w:p>
    <w:p w14:paraId="287AD5E3" w14:textId="77777777" w:rsidR="00EF03C3" w:rsidRPr="000B1031" w:rsidRDefault="00EF03C3" w:rsidP="00EF03C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1031">
        <w:rPr>
          <w:rFonts w:ascii="Times New Roman" w:eastAsia="Times New Roman" w:hAnsi="Times New Roman" w:cs="Times New Roman"/>
          <w:kern w:val="0"/>
          <w14:ligatures w14:val="none"/>
        </w:rPr>
        <w:t>Briefly introduce the company selected and explain why it was chosen.</w:t>
      </w:r>
    </w:p>
    <w:p w14:paraId="52B71128" w14:textId="569F8753" w:rsidR="00EF03C3" w:rsidRPr="00EF03C3" w:rsidRDefault="00EF03C3" w:rsidP="00EF03C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1031">
        <w:rPr>
          <w:rFonts w:ascii="Times New Roman" w:eastAsia="Times New Roman" w:hAnsi="Times New Roman" w:cs="Times New Roman"/>
          <w:kern w:val="0"/>
          <w14:ligatures w14:val="none"/>
        </w:rPr>
        <w:t>Summarize the purpose and scope of the paper.</w:t>
      </w:r>
    </w:p>
    <w:p w14:paraId="541A01CF" w14:textId="77777777" w:rsidR="00EF03C3" w:rsidRPr="000B1031" w:rsidRDefault="00EF03C3" w:rsidP="00EF03C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B103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Investment Evaluation Techniques</w:t>
      </w:r>
    </w:p>
    <w:p w14:paraId="04C4555E" w14:textId="77777777" w:rsidR="00EF03C3" w:rsidRPr="000B1031" w:rsidRDefault="00EF03C3" w:rsidP="00EF03C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1031">
        <w:rPr>
          <w:rFonts w:ascii="Times New Roman" w:eastAsia="Times New Roman" w:hAnsi="Times New Roman" w:cs="Times New Roman"/>
          <w:kern w:val="0"/>
          <w14:ligatures w14:val="none"/>
        </w:rPr>
        <w:t>Apply at least two capital budgeting techniques (e.g., NPV, IRR, Payback Period) to a recent or proposed investment made by the company.</w:t>
      </w:r>
    </w:p>
    <w:p w14:paraId="7B0BB197" w14:textId="77777777" w:rsidR="00EF03C3" w:rsidRPr="000B1031" w:rsidRDefault="00EF03C3" w:rsidP="00EF03C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1031">
        <w:rPr>
          <w:rFonts w:ascii="Times New Roman" w:eastAsia="Times New Roman" w:hAnsi="Times New Roman" w:cs="Times New Roman"/>
          <w:kern w:val="0"/>
          <w14:ligatures w14:val="none"/>
        </w:rPr>
        <w:t>Discuss how these methods support financial planning and resource allocation decisions.</w:t>
      </w:r>
    </w:p>
    <w:p w14:paraId="0BEA1C69" w14:textId="594B2335" w:rsidR="00EF03C3" w:rsidRPr="00EF03C3" w:rsidRDefault="00EF03C3" w:rsidP="00EF03C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1031">
        <w:rPr>
          <w:rFonts w:ascii="Times New Roman" w:eastAsia="Times New Roman" w:hAnsi="Times New Roman" w:cs="Times New Roman"/>
          <w:kern w:val="0"/>
          <w14:ligatures w14:val="none"/>
        </w:rPr>
        <w:t>Explain how time value of money, risk, and return are considered in these evaluations.</w:t>
      </w:r>
    </w:p>
    <w:p w14:paraId="2F509374" w14:textId="77777777" w:rsidR="00EF03C3" w:rsidRPr="000B1031" w:rsidRDefault="00EF03C3" w:rsidP="00EF03C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B103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Financial Statement Analysis (Company-Based Section)</w:t>
      </w:r>
    </w:p>
    <w:p w14:paraId="4135A288" w14:textId="77777777" w:rsidR="00EF03C3" w:rsidRPr="000B1031" w:rsidRDefault="00EF03C3" w:rsidP="00EF03C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1031">
        <w:rPr>
          <w:rFonts w:ascii="Times New Roman" w:eastAsia="Times New Roman" w:hAnsi="Times New Roman" w:cs="Times New Roman"/>
          <w:kern w:val="0"/>
          <w14:ligatures w14:val="none"/>
        </w:rPr>
        <w:t>Use the company’s most recent income statement, balance sheet, and cash flow statement to:</w:t>
      </w:r>
    </w:p>
    <w:p w14:paraId="41A909A2" w14:textId="77777777" w:rsidR="00EF03C3" w:rsidRPr="000B1031" w:rsidRDefault="00EF03C3" w:rsidP="00EF03C3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1031">
        <w:rPr>
          <w:rFonts w:ascii="Times New Roman" w:eastAsia="Times New Roman" w:hAnsi="Times New Roman" w:cs="Times New Roman"/>
          <w:kern w:val="0"/>
          <w14:ligatures w14:val="none"/>
        </w:rPr>
        <w:t>Calculate and interpret at least three financial ratios of your choice (e.g., current ratio, ROE, profit margin).</w:t>
      </w:r>
    </w:p>
    <w:p w14:paraId="0CE3579C" w14:textId="77777777" w:rsidR="00EF03C3" w:rsidRPr="000B1031" w:rsidRDefault="00EF03C3" w:rsidP="00EF03C3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1031">
        <w:rPr>
          <w:rFonts w:ascii="Times New Roman" w:eastAsia="Times New Roman" w:hAnsi="Times New Roman" w:cs="Times New Roman"/>
          <w:kern w:val="0"/>
          <w14:ligatures w14:val="none"/>
        </w:rPr>
        <w:t xml:space="preserve">Conduct a trend analysis on one financial metric over the past 2–3 years. </w:t>
      </w:r>
    </w:p>
    <w:p w14:paraId="2ECC4E67" w14:textId="19C1D009" w:rsidR="00EF03C3" w:rsidRPr="00EF03C3" w:rsidRDefault="00EF03C3" w:rsidP="00EF03C3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103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Discuss what these figures reveal about the company’s financial health and future outlook.</w:t>
      </w:r>
    </w:p>
    <w:p w14:paraId="6EE899EF" w14:textId="77777777" w:rsidR="00EF03C3" w:rsidRPr="000B1031" w:rsidRDefault="00EF03C3" w:rsidP="00EF03C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B103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Financial Models and Decision Support</w:t>
      </w:r>
    </w:p>
    <w:p w14:paraId="6C6661D4" w14:textId="77777777" w:rsidR="00EF03C3" w:rsidRPr="000B1031" w:rsidRDefault="00EF03C3" w:rsidP="00EF03C3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1031">
        <w:rPr>
          <w:rFonts w:ascii="Times New Roman" w:eastAsia="Times New Roman" w:hAnsi="Times New Roman" w:cs="Times New Roman"/>
          <w:kern w:val="0"/>
          <w14:ligatures w14:val="none"/>
        </w:rPr>
        <w:t>Describe how companies use financial models (e.g., forecasting, budgeting, scenario analysis) for planning and decision-making.</w:t>
      </w:r>
    </w:p>
    <w:p w14:paraId="2E628971" w14:textId="6EC9E5E1" w:rsidR="00EF03C3" w:rsidRPr="00EF03C3" w:rsidRDefault="00EF03C3" w:rsidP="00EF03C3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1031">
        <w:rPr>
          <w:rFonts w:ascii="Times New Roman" w:eastAsia="Times New Roman" w:hAnsi="Times New Roman" w:cs="Times New Roman"/>
          <w:kern w:val="0"/>
          <w14:ligatures w14:val="none"/>
        </w:rPr>
        <w:t>Discuss how accounting information systems (AIS) support financial modeling and real-time reporting.</w:t>
      </w:r>
    </w:p>
    <w:p w14:paraId="153F7025" w14:textId="77777777" w:rsidR="00EF03C3" w:rsidRPr="000B1031" w:rsidRDefault="00EF03C3" w:rsidP="00EF03C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B103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AI and Technology in Finance</w:t>
      </w:r>
    </w:p>
    <w:p w14:paraId="3DBE08D8" w14:textId="77777777" w:rsidR="00EF03C3" w:rsidRPr="000B1031" w:rsidRDefault="00EF03C3" w:rsidP="00EF03C3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1031">
        <w:rPr>
          <w:rFonts w:ascii="Times New Roman" w:eastAsia="Times New Roman" w:hAnsi="Times New Roman" w:cs="Times New Roman"/>
          <w:kern w:val="0"/>
          <w14:ligatures w14:val="none"/>
        </w:rPr>
        <w:t>Evaluate how your selected company currently uses (or could benefit from) AI technologies in areas such as financial reporting, forecasting, or risk management.</w:t>
      </w:r>
    </w:p>
    <w:p w14:paraId="3E66124C" w14:textId="77777777" w:rsidR="00EF03C3" w:rsidRPr="000B1031" w:rsidRDefault="00EF03C3" w:rsidP="00EF03C3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1031">
        <w:rPr>
          <w:rFonts w:ascii="Times New Roman" w:eastAsia="Times New Roman" w:hAnsi="Times New Roman" w:cs="Times New Roman"/>
          <w:kern w:val="0"/>
          <w14:ligatures w14:val="none"/>
        </w:rPr>
        <w:t>Provide two examples of tools or methods that support automation and real-time insights.</w:t>
      </w:r>
    </w:p>
    <w:p w14:paraId="525FE459" w14:textId="73C4FD3F" w:rsidR="00EF03C3" w:rsidRPr="00EF03C3" w:rsidRDefault="00EF03C3" w:rsidP="00EF03C3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1031">
        <w:rPr>
          <w:rFonts w:ascii="Times New Roman" w:eastAsia="Times New Roman" w:hAnsi="Times New Roman" w:cs="Times New Roman"/>
          <w:kern w:val="0"/>
          <w14:ligatures w14:val="none"/>
        </w:rPr>
        <w:t>Discuss the potential risks and limitations of AI adoption in financial decision-making.</w:t>
      </w:r>
    </w:p>
    <w:p w14:paraId="43C7FF3A" w14:textId="77777777" w:rsidR="00EF03C3" w:rsidRPr="000B1031" w:rsidRDefault="00EF03C3" w:rsidP="00EF03C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B103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6. Ethical and Regulatory Compliance (Company-Based Section)</w:t>
      </w:r>
    </w:p>
    <w:p w14:paraId="6A972630" w14:textId="77777777" w:rsidR="00EF03C3" w:rsidRPr="000B1031" w:rsidRDefault="00EF03C3" w:rsidP="00EF03C3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1031">
        <w:rPr>
          <w:rFonts w:ascii="Times New Roman" w:eastAsia="Times New Roman" w:hAnsi="Times New Roman" w:cs="Times New Roman"/>
          <w:kern w:val="0"/>
          <w14:ligatures w14:val="none"/>
        </w:rPr>
        <w:t>Assess the company’s approach to financial ethics, transparency, and regulatory compliance.</w:t>
      </w:r>
    </w:p>
    <w:p w14:paraId="43A102A3" w14:textId="77777777" w:rsidR="00EF03C3" w:rsidRPr="000B1031" w:rsidRDefault="00EF03C3" w:rsidP="00EF03C3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1031">
        <w:rPr>
          <w:rFonts w:ascii="Times New Roman" w:eastAsia="Times New Roman" w:hAnsi="Times New Roman" w:cs="Times New Roman"/>
          <w:kern w:val="0"/>
          <w14:ligatures w14:val="none"/>
        </w:rPr>
        <w:t>Cite examples from the company’s 10-K report or sustainability/ESG report that demonstrate ethical financial practices.</w:t>
      </w:r>
    </w:p>
    <w:p w14:paraId="7655E443" w14:textId="0EECBA3E" w:rsidR="00EF03C3" w:rsidRPr="00EF03C3" w:rsidRDefault="00EF03C3" w:rsidP="00EF03C3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1031">
        <w:rPr>
          <w:rFonts w:ascii="Times New Roman" w:eastAsia="Times New Roman" w:hAnsi="Times New Roman" w:cs="Times New Roman"/>
          <w:kern w:val="0"/>
          <w14:ligatures w14:val="none"/>
        </w:rPr>
        <w:t>Reflect on how finance professionals can align decision-making with both regulatory requirements and organizational values.</w:t>
      </w:r>
    </w:p>
    <w:p w14:paraId="5822E1EA" w14:textId="77777777" w:rsidR="00EF03C3" w:rsidRPr="000B1031" w:rsidRDefault="00EF03C3" w:rsidP="00EF03C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B103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7. Integrated Reflection</w:t>
      </w:r>
    </w:p>
    <w:p w14:paraId="4D41A659" w14:textId="77777777" w:rsidR="00EF03C3" w:rsidRPr="000B1031" w:rsidRDefault="00EF03C3" w:rsidP="00EF03C3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1031">
        <w:rPr>
          <w:rFonts w:ascii="Times New Roman" w:eastAsia="Times New Roman" w:hAnsi="Times New Roman" w:cs="Times New Roman"/>
          <w:kern w:val="0"/>
          <w14:ligatures w14:val="none"/>
        </w:rPr>
        <w:t>Explain how investment evaluation, financial analysis, modeling, technology, and ethics work together to create an effective financial management system.</w:t>
      </w:r>
    </w:p>
    <w:p w14:paraId="6A978417" w14:textId="77777777" w:rsidR="00EF03C3" w:rsidRPr="000B1031" w:rsidRDefault="00EF03C3" w:rsidP="00EF03C3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1031">
        <w:rPr>
          <w:rFonts w:ascii="Times New Roman" w:eastAsia="Times New Roman" w:hAnsi="Times New Roman" w:cs="Times New Roman"/>
          <w:kern w:val="0"/>
          <w14:ligatures w14:val="none"/>
        </w:rPr>
        <w:t>Reflect on how the course has enhanced your ability to think critically, evaluate data, and make sound business decisions.</w:t>
      </w:r>
    </w:p>
    <w:p w14:paraId="657BC6C8" w14:textId="5C4EF4AF" w:rsidR="00EF03C3" w:rsidRPr="00EF03C3" w:rsidRDefault="00EF03C3" w:rsidP="00EF03C3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1031">
        <w:rPr>
          <w:rFonts w:ascii="Times New Roman" w:eastAsia="Times New Roman" w:hAnsi="Times New Roman" w:cs="Times New Roman"/>
          <w:kern w:val="0"/>
          <w14:ligatures w14:val="none"/>
        </w:rPr>
        <w:t>Identify one or two areas where you plan to continue building your expertise.</w:t>
      </w:r>
    </w:p>
    <w:p w14:paraId="5885D27A" w14:textId="77777777" w:rsidR="00EF03C3" w:rsidRPr="00184B54" w:rsidRDefault="00EF03C3" w:rsidP="00EF03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84B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References:</w:t>
      </w:r>
    </w:p>
    <w:p w14:paraId="11BAB95A" w14:textId="3E682B13" w:rsidR="00EF03C3" w:rsidRPr="00EF03C3" w:rsidRDefault="00EF03C3" w:rsidP="00EF03C3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1031">
        <w:rPr>
          <w:rFonts w:ascii="Times New Roman" w:eastAsia="Times New Roman" w:hAnsi="Times New Roman" w:cs="Times New Roman"/>
          <w:kern w:val="0"/>
          <w14:ligatures w14:val="none"/>
        </w:rPr>
        <w:t>Include a properly formatted list of at least 4 credible sources that support your analysis.</w:t>
      </w:r>
    </w:p>
    <w:p w14:paraId="436566BF" w14:textId="77777777" w:rsidR="00EF03C3" w:rsidRPr="00184B54" w:rsidRDefault="00EF03C3" w:rsidP="00EF03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84B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Submission Guidelines:</w:t>
      </w:r>
    </w:p>
    <w:p w14:paraId="242377F1" w14:textId="77777777" w:rsidR="00EF03C3" w:rsidRPr="000B1031" w:rsidRDefault="00EF03C3" w:rsidP="00EF03C3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1031">
        <w:rPr>
          <w:rFonts w:ascii="Times New Roman" w:eastAsia="Times New Roman" w:hAnsi="Times New Roman" w:cs="Times New Roman"/>
          <w:kern w:val="0"/>
          <w14:ligatures w14:val="none"/>
        </w:rPr>
        <w:t>Paper should be 8–10 pages in length (excluding cover page and references).</w:t>
      </w:r>
    </w:p>
    <w:p w14:paraId="7FBD281F" w14:textId="77777777" w:rsidR="00EF03C3" w:rsidRPr="000B1031" w:rsidRDefault="00EF03C3" w:rsidP="00EF03C3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1031">
        <w:rPr>
          <w:rFonts w:ascii="Times New Roman" w:eastAsia="Times New Roman" w:hAnsi="Times New Roman" w:cs="Times New Roman"/>
          <w:kern w:val="0"/>
          <w14:ligatures w14:val="none"/>
        </w:rPr>
        <w:t>Use clear headings and subheadings for each section.</w:t>
      </w:r>
    </w:p>
    <w:p w14:paraId="16B929B8" w14:textId="77777777" w:rsidR="00EF03C3" w:rsidRPr="000B1031" w:rsidRDefault="00EF03C3" w:rsidP="00EF03C3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B1031">
        <w:rPr>
          <w:rFonts w:ascii="Times New Roman" w:eastAsia="Times New Roman" w:hAnsi="Times New Roman" w:cs="Times New Roman"/>
          <w:kern w:val="0"/>
          <w14:ligatures w14:val="none"/>
        </w:rPr>
        <w:t xml:space="preserve">Format according to APA guidelines </w:t>
      </w:r>
    </w:p>
    <w:p w14:paraId="58824671" w14:textId="3D495291" w:rsidR="00EF03C3" w:rsidRPr="000B1031" w:rsidRDefault="00EF03C3" w:rsidP="00EF03C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90DA070" w14:textId="4265C124" w:rsidR="00EF03C3" w:rsidRDefault="00EF03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4AF5147" w14:textId="77777777" w:rsidR="0004358D" w:rsidRPr="006B0D03" w:rsidRDefault="0004358D" w:rsidP="00EF03C3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</w:rPr>
      </w:pPr>
    </w:p>
    <w:p w14:paraId="5634201E" w14:textId="77777777" w:rsidR="0004358D" w:rsidRDefault="0004358D" w:rsidP="006561D2">
      <w:pPr>
        <w:jc w:val="center"/>
        <w:rPr>
          <w:rFonts w:ascii="Times New Roman" w:hAnsi="Times New Roman" w:cs="Times New Roman"/>
          <w:b/>
        </w:rPr>
      </w:pPr>
      <w:r w:rsidRPr="0004358D">
        <w:rPr>
          <w:rFonts w:ascii="Times New Roman" w:hAnsi="Times New Roman" w:cs="Times New Roman"/>
          <w:b/>
        </w:rPr>
        <w:t>Final Assessment Rubric</w:t>
      </w:r>
    </w:p>
    <w:p w14:paraId="5D752BBA" w14:textId="77777777" w:rsidR="00802C9C" w:rsidRDefault="00802C9C" w:rsidP="00802C9C">
      <w:pPr>
        <w:rPr>
          <w:rFonts w:ascii="Times New Roman" w:hAnsi="Times New Roman" w:cs="Times New Roman"/>
          <w:b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7"/>
        <w:gridCol w:w="1991"/>
        <w:gridCol w:w="1842"/>
        <w:gridCol w:w="1957"/>
        <w:gridCol w:w="1573"/>
      </w:tblGrid>
      <w:tr w:rsidR="00A958B6" w:rsidRPr="00B00532" w14:paraId="4A2092FA" w14:textId="77777777" w:rsidTr="00A86D6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04C659A" w14:textId="77777777" w:rsidR="00A958B6" w:rsidRPr="00B00532" w:rsidRDefault="00A958B6" w:rsidP="00A86D6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005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Criteria </w:t>
            </w:r>
          </w:p>
        </w:tc>
        <w:tc>
          <w:tcPr>
            <w:tcW w:w="0" w:type="auto"/>
            <w:vAlign w:val="center"/>
            <w:hideMark/>
          </w:tcPr>
          <w:p w14:paraId="0DE271D5" w14:textId="77777777" w:rsidR="00A958B6" w:rsidRPr="00B00532" w:rsidRDefault="00A958B6" w:rsidP="00A86D6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005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Exemplary (4)</w:t>
            </w:r>
          </w:p>
        </w:tc>
        <w:tc>
          <w:tcPr>
            <w:tcW w:w="0" w:type="auto"/>
            <w:vAlign w:val="center"/>
            <w:hideMark/>
          </w:tcPr>
          <w:p w14:paraId="4335A44A" w14:textId="77777777" w:rsidR="00A958B6" w:rsidRPr="00B00532" w:rsidRDefault="00A958B6" w:rsidP="00A86D6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005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Proficient (3)</w:t>
            </w:r>
          </w:p>
        </w:tc>
        <w:tc>
          <w:tcPr>
            <w:tcW w:w="0" w:type="auto"/>
            <w:vAlign w:val="center"/>
            <w:hideMark/>
          </w:tcPr>
          <w:p w14:paraId="7BEC7DA8" w14:textId="77777777" w:rsidR="00A958B6" w:rsidRPr="00B00532" w:rsidRDefault="00A958B6" w:rsidP="00A86D6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005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Developing (2)</w:t>
            </w:r>
          </w:p>
        </w:tc>
        <w:tc>
          <w:tcPr>
            <w:tcW w:w="0" w:type="auto"/>
            <w:vAlign w:val="center"/>
            <w:hideMark/>
          </w:tcPr>
          <w:p w14:paraId="3A9D9316" w14:textId="77777777" w:rsidR="00A958B6" w:rsidRPr="00B00532" w:rsidRDefault="00A958B6" w:rsidP="00A86D6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005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Emerging (1)</w:t>
            </w:r>
          </w:p>
        </w:tc>
      </w:tr>
      <w:tr w:rsidR="00A958B6" w:rsidRPr="00B00532" w14:paraId="2EBC65B7" w14:textId="77777777" w:rsidTr="00A86D6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B34E72" w14:textId="77777777" w:rsidR="00A958B6" w:rsidRPr="00B00532" w:rsidRDefault="00A958B6" w:rsidP="00A86D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05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CLO 1: Apply financial management techniques to evaluate investment opportunities and optimize resource allocation</w:t>
            </w:r>
          </w:p>
        </w:tc>
        <w:tc>
          <w:tcPr>
            <w:tcW w:w="0" w:type="auto"/>
            <w:vAlign w:val="center"/>
            <w:hideMark/>
          </w:tcPr>
          <w:p w14:paraId="1FD54C26" w14:textId="77777777" w:rsidR="00A958B6" w:rsidRPr="00B00532" w:rsidRDefault="00A958B6" w:rsidP="00A86D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0532">
              <w:rPr>
                <w:rFonts w:ascii="Times New Roman" w:hAnsi="Times New Roman" w:cs="Times New Roman"/>
                <w:color w:val="000000" w:themeColor="text1"/>
              </w:rPr>
              <w:t>Thoroughly applies at least two investment evaluation techniques (e.g., NPV, IRR) with accurate calculations and insightful analysis. Clearly links methods to financial planning and strategic goals.</w:t>
            </w:r>
          </w:p>
        </w:tc>
        <w:tc>
          <w:tcPr>
            <w:tcW w:w="0" w:type="auto"/>
            <w:vAlign w:val="center"/>
            <w:hideMark/>
          </w:tcPr>
          <w:p w14:paraId="54D71463" w14:textId="77777777" w:rsidR="00A958B6" w:rsidRPr="00B00532" w:rsidRDefault="00A958B6" w:rsidP="00A86D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0532">
              <w:rPr>
                <w:rFonts w:ascii="Times New Roman" w:hAnsi="Times New Roman" w:cs="Times New Roman"/>
                <w:color w:val="000000" w:themeColor="text1"/>
              </w:rPr>
              <w:t>Applies investment techniques with reasonable accuracy and connection to strategy; minor gaps in analysis.</w:t>
            </w:r>
          </w:p>
        </w:tc>
        <w:tc>
          <w:tcPr>
            <w:tcW w:w="0" w:type="auto"/>
            <w:vAlign w:val="center"/>
            <w:hideMark/>
          </w:tcPr>
          <w:p w14:paraId="5A35F7D9" w14:textId="77777777" w:rsidR="00A958B6" w:rsidRPr="00B00532" w:rsidRDefault="00A958B6" w:rsidP="00A86D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0532">
              <w:rPr>
                <w:rFonts w:ascii="Times New Roman" w:hAnsi="Times New Roman" w:cs="Times New Roman"/>
                <w:color w:val="000000" w:themeColor="text1"/>
              </w:rPr>
              <w:t>Demonstrates limited understanding or misapplication of techniques. Connections to resource allocation are unclear.</w:t>
            </w:r>
          </w:p>
        </w:tc>
        <w:tc>
          <w:tcPr>
            <w:tcW w:w="0" w:type="auto"/>
            <w:vAlign w:val="center"/>
            <w:hideMark/>
          </w:tcPr>
          <w:p w14:paraId="63723086" w14:textId="77777777" w:rsidR="00A958B6" w:rsidRPr="00B00532" w:rsidRDefault="00A958B6" w:rsidP="00A86D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0532">
              <w:rPr>
                <w:rFonts w:ascii="Times New Roman" w:hAnsi="Times New Roman" w:cs="Times New Roman"/>
                <w:color w:val="000000" w:themeColor="text1"/>
              </w:rPr>
              <w:t>Fails to apply investment techniques correctly or lacks analysis entirely.</w:t>
            </w:r>
          </w:p>
        </w:tc>
      </w:tr>
      <w:tr w:rsidR="00A958B6" w:rsidRPr="00B00532" w14:paraId="07E56211" w14:textId="77777777" w:rsidTr="00A86D6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96D994" w14:textId="77777777" w:rsidR="00A958B6" w:rsidRPr="00B00532" w:rsidRDefault="00A958B6" w:rsidP="00A86D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05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CLO 2: Analyze financial statements and performance metrics to assess organizational health and inform strategic decision-making</w:t>
            </w:r>
          </w:p>
        </w:tc>
        <w:tc>
          <w:tcPr>
            <w:tcW w:w="0" w:type="auto"/>
            <w:vAlign w:val="center"/>
            <w:hideMark/>
          </w:tcPr>
          <w:p w14:paraId="1225A9CE" w14:textId="77777777" w:rsidR="00A958B6" w:rsidRPr="00B00532" w:rsidRDefault="00A958B6" w:rsidP="00A86D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0532">
              <w:rPr>
                <w:rFonts w:ascii="Times New Roman" w:hAnsi="Times New Roman" w:cs="Times New Roman"/>
                <w:color w:val="000000" w:themeColor="text1"/>
              </w:rPr>
              <w:t>Accurately calculates and interprets multiple ratios and trend data using real company financials. Provides in-depth insights into organizational health.</w:t>
            </w:r>
          </w:p>
        </w:tc>
        <w:tc>
          <w:tcPr>
            <w:tcW w:w="0" w:type="auto"/>
            <w:vAlign w:val="center"/>
            <w:hideMark/>
          </w:tcPr>
          <w:p w14:paraId="49F00FAA" w14:textId="77777777" w:rsidR="00A958B6" w:rsidRPr="00B00532" w:rsidRDefault="00A958B6" w:rsidP="00A86D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0532">
              <w:rPr>
                <w:rFonts w:ascii="Times New Roman" w:hAnsi="Times New Roman" w:cs="Times New Roman"/>
                <w:color w:val="000000" w:themeColor="text1"/>
              </w:rPr>
              <w:t>Adequate ratio calculation and interpretation with moderate insights. Some trends or implications may be underexplored.</w:t>
            </w:r>
          </w:p>
        </w:tc>
        <w:tc>
          <w:tcPr>
            <w:tcW w:w="0" w:type="auto"/>
            <w:vAlign w:val="center"/>
            <w:hideMark/>
          </w:tcPr>
          <w:p w14:paraId="1995BFB5" w14:textId="77777777" w:rsidR="00A958B6" w:rsidRPr="00B00532" w:rsidRDefault="00A958B6" w:rsidP="00A86D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0532">
              <w:rPr>
                <w:rFonts w:ascii="Times New Roman" w:hAnsi="Times New Roman" w:cs="Times New Roman"/>
                <w:color w:val="000000" w:themeColor="text1"/>
              </w:rPr>
              <w:t>Limited financial analysis or incorrect calculations. Interpretation lacks depth or relevance.</w:t>
            </w:r>
          </w:p>
        </w:tc>
        <w:tc>
          <w:tcPr>
            <w:tcW w:w="0" w:type="auto"/>
            <w:vAlign w:val="center"/>
            <w:hideMark/>
          </w:tcPr>
          <w:p w14:paraId="20E83927" w14:textId="77777777" w:rsidR="00A958B6" w:rsidRPr="00B00532" w:rsidRDefault="00A958B6" w:rsidP="00A86D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0532">
              <w:rPr>
                <w:rFonts w:ascii="Times New Roman" w:hAnsi="Times New Roman" w:cs="Times New Roman"/>
                <w:color w:val="000000" w:themeColor="text1"/>
              </w:rPr>
              <w:t>Misinterprets or omits financial data. Provides minimal or incorrect analysis.</w:t>
            </w:r>
          </w:p>
        </w:tc>
      </w:tr>
      <w:tr w:rsidR="00A958B6" w:rsidRPr="00B00532" w14:paraId="359C2D3F" w14:textId="77777777" w:rsidTr="00A86D6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EFD1F0" w14:textId="77777777" w:rsidR="00A958B6" w:rsidRPr="00B00532" w:rsidRDefault="00A958B6" w:rsidP="00A86D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05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CLO 3: Utilize accounting information systems and financial models to support data-driven decision-making processes</w:t>
            </w:r>
          </w:p>
        </w:tc>
        <w:tc>
          <w:tcPr>
            <w:tcW w:w="0" w:type="auto"/>
            <w:vAlign w:val="center"/>
            <w:hideMark/>
          </w:tcPr>
          <w:p w14:paraId="5C559AA9" w14:textId="77777777" w:rsidR="00A958B6" w:rsidRPr="00B00532" w:rsidRDefault="00A958B6" w:rsidP="00A86D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0532">
              <w:rPr>
                <w:rFonts w:ascii="Times New Roman" w:hAnsi="Times New Roman" w:cs="Times New Roman"/>
                <w:color w:val="000000" w:themeColor="text1"/>
              </w:rPr>
              <w:t xml:space="preserve">Thoroughly explains how financial models and AIS support strategic planning and decision-making. Includes </w:t>
            </w:r>
            <w:r w:rsidRPr="00B00532">
              <w:rPr>
                <w:rFonts w:ascii="Times New Roman" w:hAnsi="Times New Roman" w:cs="Times New Roman"/>
                <w:color w:val="000000" w:themeColor="text1"/>
              </w:rPr>
              <w:lastRenderedPageBreak/>
              <w:t>specific, real-world examples.</w:t>
            </w:r>
          </w:p>
        </w:tc>
        <w:tc>
          <w:tcPr>
            <w:tcW w:w="0" w:type="auto"/>
            <w:vAlign w:val="center"/>
            <w:hideMark/>
          </w:tcPr>
          <w:p w14:paraId="5B1B2141" w14:textId="77777777" w:rsidR="00A958B6" w:rsidRPr="00B00532" w:rsidRDefault="00A958B6" w:rsidP="00A86D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0532">
              <w:rPr>
                <w:rFonts w:ascii="Times New Roman" w:hAnsi="Times New Roman" w:cs="Times New Roman"/>
                <w:color w:val="000000" w:themeColor="text1"/>
              </w:rPr>
              <w:lastRenderedPageBreak/>
              <w:t>Provides good coverage of models and AIS use, with some application to business decision-making.</w:t>
            </w:r>
          </w:p>
        </w:tc>
        <w:tc>
          <w:tcPr>
            <w:tcW w:w="0" w:type="auto"/>
            <w:vAlign w:val="center"/>
            <w:hideMark/>
          </w:tcPr>
          <w:p w14:paraId="3AD7AEFA" w14:textId="77777777" w:rsidR="00A958B6" w:rsidRPr="00B00532" w:rsidRDefault="00A958B6" w:rsidP="00A86D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0532">
              <w:rPr>
                <w:rFonts w:ascii="Times New Roman" w:hAnsi="Times New Roman" w:cs="Times New Roman"/>
                <w:color w:val="000000" w:themeColor="text1"/>
              </w:rPr>
              <w:t>Addresses topic with limited examples or shallow explanation. Lacks real-world relevance.</w:t>
            </w:r>
          </w:p>
        </w:tc>
        <w:tc>
          <w:tcPr>
            <w:tcW w:w="0" w:type="auto"/>
            <w:vAlign w:val="center"/>
            <w:hideMark/>
          </w:tcPr>
          <w:p w14:paraId="7F608A07" w14:textId="77777777" w:rsidR="00A958B6" w:rsidRPr="00B00532" w:rsidRDefault="00A958B6" w:rsidP="00A86D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0532">
              <w:rPr>
                <w:rFonts w:ascii="Times New Roman" w:hAnsi="Times New Roman" w:cs="Times New Roman"/>
                <w:color w:val="000000" w:themeColor="text1"/>
              </w:rPr>
              <w:t>Fails to explain or apply financial modeling or AIS concepts adequately.</w:t>
            </w:r>
          </w:p>
        </w:tc>
      </w:tr>
      <w:tr w:rsidR="00A958B6" w:rsidRPr="00B00532" w14:paraId="761108B6" w14:textId="77777777" w:rsidTr="00A86D6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80A9B8" w14:textId="77777777" w:rsidR="00A958B6" w:rsidRPr="00B00532" w:rsidRDefault="00A958B6" w:rsidP="00A86D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05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CLO 4: Evaluate the impact of AI technologies on financial reporting, forecasting, and risk management practices</w:t>
            </w:r>
          </w:p>
        </w:tc>
        <w:tc>
          <w:tcPr>
            <w:tcW w:w="0" w:type="auto"/>
            <w:vAlign w:val="center"/>
            <w:hideMark/>
          </w:tcPr>
          <w:p w14:paraId="39FBDDE6" w14:textId="77777777" w:rsidR="00A958B6" w:rsidRPr="00B00532" w:rsidRDefault="00A958B6" w:rsidP="00A86D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0532">
              <w:rPr>
                <w:rFonts w:ascii="Times New Roman" w:hAnsi="Times New Roman" w:cs="Times New Roman"/>
                <w:color w:val="000000" w:themeColor="text1"/>
              </w:rPr>
              <w:t>Insightfully evaluates the role of AI in finance with two or more real or potential applications. Addresses both benefits and risks.</w:t>
            </w:r>
          </w:p>
        </w:tc>
        <w:tc>
          <w:tcPr>
            <w:tcW w:w="0" w:type="auto"/>
            <w:vAlign w:val="center"/>
            <w:hideMark/>
          </w:tcPr>
          <w:p w14:paraId="0E7C832B" w14:textId="77777777" w:rsidR="00A958B6" w:rsidRPr="00B00532" w:rsidRDefault="00A958B6" w:rsidP="00A86D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0532">
              <w:rPr>
                <w:rFonts w:ascii="Times New Roman" w:hAnsi="Times New Roman" w:cs="Times New Roman"/>
                <w:color w:val="000000" w:themeColor="text1"/>
              </w:rPr>
              <w:t>Describes AI uses in finance with some real or potential examples. May lack detail on risks or limitations.</w:t>
            </w:r>
          </w:p>
        </w:tc>
        <w:tc>
          <w:tcPr>
            <w:tcW w:w="0" w:type="auto"/>
            <w:vAlign w:val="center"/>
            <w:hideMark/>
          </w:tcPr>
          <w:p w14:paraId="59C0CE74" w14:textId="77777777" w:rsidR="00A958B6" w:rsidRPr="00B00532" w:rsidRDefault="00A958B6" w:rsidP="00A86D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0532">
              <w:rPr>
                <w:rFonts w:ascii="Times New Roman" w:hAnsi="Times New Roman" w:cs="Times New Roman"/>
                <w:color w:val="000000" w:themeColor="text1"/>
              </w:rPr>
              <w:t>Minimal or generic discussion of AI. Few or no examples. Risks may be overlooked.</w:t>
            </w:r>
          </w:p>
        </w:tc>
        <w:tc>
          <w:tcPr>
            <w:tcW w:w="0" w:type="auto"/>
            <w:vAlign w:val="center"/>
            <w:hideMark/>
          </w:tcPr>
          <w:p w14:paraId="54BD1D11" w14:textId="77777777" w:rsidR="00A958B6" w:rsidRPr="00B00532" w:rsidRDefault="00A958B6" w:rsidP="00A86D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0532">
              <w:rPr>
                <w:rFonts w:ascii="Times New Roman" w:hAnsi="Times New Roman" w:cs="Times New Roman"/>
                <w:color w:val="000000" w:themeColor="text1"/>
              </w:rPr>
              <w:t>Lacks meaningful discussion of AI in finance. No examples provided.</w:t>
            </w:r>
          </w:p>
        </w:tc>
      </w:tr>
      <w:tr w:rsidR="00A958B6" w:rsidRPr="00B00532" w14:paraId="4232CBDB" w14:textId="77777777" w:rsidTr="00A86D6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8831C5" w14:textId="77777777" w:rsidR="00A958B6" w:rsidRPr="00B00532" w:rsidRDefault="00A958B6" w:rsidP="00A86D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05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CLO 5: Demonstrate ethical and responsible financial management practices in compliance with regulatory standards and organizational values</w:t>
            </w:r>
          </w:p>
        </w:tc>
        <w:tc>
          <w:tcPr>
            <w:tcW w:w="0" w:type="auto"/>
            <w:vAlign w:val="center"/>
            <w:hideMark/>
          </w:tcPr>
          <w:p w14:paraId="31EA0B97" w14:textId="77777777" w:rsidR="00A958B6" w:rsidRPr="00B00532" w:rsidRDefault="00A958B6" w:rsidP="00A86D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0532">
              <w:rPr>
                <w:rFonts w:ascii="Times New Roman" w:hAnsi="Times New Roman" w:cs="Times New Roman"/>
                <w:color w:val="000000" w:themeColor="text1"/>
              </w:rPr>
              <w:t>Clearly analyzes ethical practices and regulatory compliance using examples from 10-K or ESG reports. Reflects on professional responsibility.</w:t>
            </w:r>
          </w:p>
        </w:tc>
        <w:tc>
          <w:tcPr>
            <w:tcW w:w="0" w:type="auto"/>
            <w:vAlign w:val="center"/>
            <w:hideMark/>
          </w:tcPr>
          <w:p w14:paraId="7ACB5C18" w14:textId="77777777" w:rsidR="00A958B6" w:rsidRPr="00B00532" w:rsidRDefault="00A958B6" w:rsidP="00A86D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0532">
              <w:rPr>
                <w:rFonts w:ascii="Times New Roman" w:hAnsi="Times New Roman" w:cs="Times New Roman"/>
                <w:color w:val="000000" w:themeColor="text1"/>
              </w:rPr>
              <w:t>Adequate discussion of ethics and compliance with one or two examples. Some reflection on finance roles.</w:t>
            </w:r>
          </w:p>
        </w:tc>
        <w:tc>
          <w:tcPr>
            <w:tcW w:w="0" w:type="auto"/>
            <w:vAlign w:val="center"/>
            <w:hideMark/>
          </w:tcPr>
          <w:p w14:paraId="6699066B" w14:textId="77777777" w:rsidR="00A958B6" w:rsidRPr="00B00532" w:rsidRDefault="00A958B6" w:rsidP="00A86D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0532">
              <w:rPr>
                <w:rFonts w:ascii="Times New Roman" w:hAnsi="Times New Roman" w:cs="Times New Roman"/>
                <w:color w:val="000000" w:themeColor="text1"/>
              </w:rPr>
              <w:t>Basic or surface-level discussion. Examples may be unclear or insufficient.</w:t>
            </w:r>
          </w:p>
        </w:tc>
        <w:tc>
          <w:tcPr>
            <w:tcW w:w="0" w:type="auto"/>
            <w:vAlign w:val="center"/>
            <w:hideMark/>
          </w:tcPr>
          <w:p w14:paraId="179820E6" w14:textId="77777777" w:rsidR="00A958B6" w:rsidRPr="00B00532" w:rsidRDefault="00A958B6" w:rsidP="00A86D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0532">
              <w:rPr>
                <w:rFonts w:ascii="Times New Roman" w:hAnsi="Times New Roman" w:cs="Times New Roman"/>
                <w:color w:val="000000" w:themeColor="text1"/>
              </w:rPr>
              <w:t>Ethics and compliance not meaningfully addressed. No relevant examples cited.</w:t>
            </w:r>
          </w:p>
        </w:tc>
      </w:tr>
      <w:tr w:rsidR="00A958B6" w:rsidRPr="00B00532" w14:paraId="0CCB9DBB" w14:textId="77777777" w:rsidTr="00A86D6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C36228" w14:textId="77777777" w:rsidR="00A958B6" w:rsidRPr="00B00532" w:rsidRDefault="00A958B6" w:rsidP="00A86D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05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APA Formatting &amp; Writing Mechanics</w:t>
            </w:r>
          </w:p>
        </w:tc>
        <w:tc>
          <w:tcPr>
            <w:tcW w:w="0" w:type="auto"/>
            <w:vAlign w:val="center"/>
            <w:hideMark/>
          </w:tcPr>
          <w:p w14:paraId="2F996AF4" w14:textId="77777777" w:rsidR="00A958B6" w:rsidRPr="00B00532" w:rsidRDefault="00A958B6" w:rsidP="00A86D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0532">
              <w:rPr>
                <w:rFonts w:ascii="Times New Roman" w:hAnsi="Times New Roman" w:cs="Times New Roman"/>
                <w:color w:val="000000" w:themeColor="text1"/>
              </w:rPr>
              <w:t>Perfect or near-perfect adherence to APA style, with polished grammar and mechanics.</w:t>
            </w:r>
          </w:p>
        </w:tc>
        <w:tc>
          <w:tcPr>
            <w:tcW w:w="0" w:type="auto"/>
            <w:vAlign w:val="center"/>
            <w:hideMark/>
          </w:tcPr>
          <w:p w14:paraId="2BA8E4FD" w14:textId="77777777" w:rsidR="00A958B6" w:rsidRPr="00B00532" w:rsidRDefault="00A958B6" w:rsidP="00A86D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0532">
              <w:rPr>
                <w:rFonts w:ascii="Times New Roman" w:hAnsi="Times New Roman" w:cs="Times New Roman"/>
                <w:color w:val="000000" w:themeColor="text1"/>
              </w:rPr>
              <w:t>Minor APA or writing issues that do not impede clarity.</w:t>
            </w:r>
          </w:p>
        </w:tc>
        <w:tc>
          <w:tcPr>
            <w:tcW w:w="0" w:type="auto"/>
            <w:vAlign w:val="center"/>
            <w:hideMark/>
          </w:tcPr>
          <w:p w14:paraId="0965894B" w14:textId="77777777" w:rsidR="00A958B6" w:rsidRPr="00B00532" w:rsidRDefault="00A958B6" w:rsidP="00A86D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0532">
              <w:rPr>
                <w:rFonts w:ascii="Times New Roman" w:hAnsi="Times New Roman" w:cs="Times New Roman"/>
                <w:color w:val="000000" w:themeColor="text1"/>
              </w:rPr>
              <w:t>Several APA or grammar issues that slightly affect professionalism.</w:t>
            </w:r>
          </w:p>
        </w:tc>
        <w:tc>
          <w:tcPr>
            <w:tcW w:w="0" w:type="auto"/>
            <w:vAlign w:val="center"/>
            <w:hideMark/>
          </w:tcPr>
          <w:p w14:paraId="1750AB62" w14:textId="77777777" w:rsidR="00A958B6" w:rsidRPr="00B00532" w:rsidRDefault="00A958B6" w:rsidP="00A86D6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00532">
              <w:rPr>
                <w:rFonts w:ascii="Times New Roman" w:hAnsi="Times New Roman" w:cs="Times New Roman"/>
                <w:color w:val="000000" w:themeColor="text1"/>
              </w:rPr>
              <w:t>Frequent APA or writing issues that hinder clarity and credibility.</w:t>
            </w:r>
          </w:p>
        </w:tc>
      </w:tr>
    </w:tbl>
    <w:p w14:paraId="63F526B7" w14:textId="77777777" w:rsidR="00283B69" w:rsidRPr="0004358D" w:rsidRDefault="00283B69" w:rsidP="00802C9C">
      <w:pPr>
        <w:rPr>
          <w:rFonts w:ascii="Times New Roman" w:hAnsi="Times New Roman" w:cs="Times New Roman"/>
          <w:b/>
        </w:rPr>
      </w:pPr>
    </w:p>
    <w:sectPr w:rsidR="00283B69" w:rsidRPr="000435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C3767"/>
    <w:multiLevelType w:val="multilevel"/>
    <w:tmpl w:val="5BA64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F19AD"/>
    <w:multiLevelType w:val="multilevel"/>
    <w:tmpl w:val="4C0AA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F070F3"/>
    <w:multiLevelType w:val="multilevel"/>
    <w:tmpl w:val="BAD4F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367214"/>
    <w:multiLevelType w:val="multilevel"/>
    <w:tmpl w:val="69D20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BA44B0"/>
    <w:multiLevelType w:val="multilevel"/>
    <w:tmpl w:val="A9966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98092C"/>
    <w:multiLevelType w:val="multilevel"/>
    <w:tmpl w:val="1F8CB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5E153B"/>
    <w:multiLevelType w:val="multilevel"/>
    <w:tmpl w:val="67DCC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207FE3"/>
    <w:multiLevelType w:val="multilevel"/>
    <w:tmpl w:val="D78A4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4304A3"/>
    <w:multiLevelType w:val="multilevel"/>
    <w:tmpl w:val="427CEC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538132B"/>
    <w:multiLevelType w:val="multilevel"/>
    <w:tmpl w:val="09987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FB5412"/>
    <w:multiLevelType w:val="multilevel"/>
    <w:tmpl w:val="16586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CD40B3"/>
    <w:multiLevelType w:val="multilevel"/>
    <w:tmpl w:val="BBE82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B32DBF"/>
    <w:multiLevelType w:val="multilevel"/>
    <w:tmpl w:val="6BFAF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8514D5"/>
    <w:multiLevelType w:val="multilevel"/>
    <w:tmpl w:val="D708E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CE4321"/>
    <w:multiLevelType w:val="multilevel"/>
    <w:tmpl w:val="06509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E02894"/>
    <w:multiLevelType w:val="multilevel"/>
    <w:tmpl w:val="037AC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B06630"/>
    <w:multiLevelType w:val="multilevel"/>
    <w:tmpl w:val="324AB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F53E12"/>
    <w:multiLevelType w:val="hybridMultilevel"/>
    <w:tmpl w:val="F5F2F3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116A66"/>
    <w:multiLevelType w:val="multilevel"/>
    <w:tmpl w:val="493A9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7571C5"/>
    <w:multiLevelType w:val="multilevel"/>
    <w:tmpl w:val="DA267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1B7E42"/>
    <w:multiLevelType w:val="multilevel"/>
    <w:tmpl w:val="1B445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8F4897"/>
    <w:multiLevelType w:val="multilevel"/>
    <w:tmpl w:val="3502F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8828CA"/>
    <w:multiLevelType w:val="multilevel"/>
    <w:tmpl w:val="2B861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DF46C3"/>
    <w:multiLevelType w:val="hybridMultilevel"/>
    <w:tmpl w:val="C186D9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59466B"/>
    <w:multiLevelType w:val="multilevel"/>
    <w:tmpl w:val="56F46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D70C15"/>
    <w:multiLevelType w:val="hybridMultilevel"/>
    <w:tmpl w:val="46966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626F05"/>
    <w:multiLevelType w:val="multilevel"/>
    <w:tmpl w:val="A7C81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075A83"/>
    <w:multiLevelType w:val="multilevel"/>
    <w:tmpl w:val="4E881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2A4C65"/>
    <w:multiLevelType w:val="multilevel"/>
    <w:tmpl w:val="E182E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8F0CBE"/>
    <w:multiLevelType w:val="multilevel"/>
    <w:tmpl w:val="02A26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A75F7C"/>
    <w:multiLevelType w:val="multilevel"/>
    <w:tmpl w:val="A51EE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2417EC"/>
    <w:multiLevelType w:val="multilevel"/>
    <w:tmpl w:val="BA3E8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F753148"/>
    <w:multiLevelType w:val="hybridMultilevel"/>
    <w:tmpl w:val="9500C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F61B0B"/>
    <w:multiLevelType w:val="multilevel"/>
    <w:tmpl w:val="41085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F397D62"/>
    <w:multiLevelType w:val="multilevel"/>
    <w:tmpl w:val="B8287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1654351">
    <w:abstractNumId w:val="8"/>
  </w:num>
  <w:num w:numId="2" w16cid:durableId="1204173786">
    <w:abstractNumId w:val="25"/>
  </w:num>
  <w:num w:numId="3" w16cid:durableId="1824274167">
    <w:abstractNumId w:val="32"/>
  </w:num>
  <w:num w:numId="4" w16cid:durableId="2037996350">
    <w:abstractNumId w:val="23"/>
  </w:num>
  <w:num w:numId="5" w16cid:durableId="739058137">
    <w:abstractNumId w:val="7"/>
  </w:num>
  <w:num w:numId="6" w16cid:durableId="1419910340">
    <w:abstractNumId w:val="19"/>
  </w:num>
  <w:num w:numId="7" w16cid:durableId="756907285">
    <w:abstractNumId w:val="22"/>
  </w:num>
  <w:num w:numId="8" w16cid:durableId="608702245">
    <w:abstractNumId w:val="17"/>
  </w:num>
  <w:num w:numId="9" w16cid:durableId="490953754">
    <w:abstractNumId w:val="29"/>
  </w:num>
  <w:num w:numId="10" w16cid:durableId="986780340">
    <w:abstractNumId w:val="10"/>
  </w:num>
  <w:num w:numId="11" w16cid:durableId="783309249">
    <w:abstractNumId w:val="9"/>
  </w:num>
  <w:num w:numId="12" w16cid:durableId="933708165">
    <w:abstractNumId w:val="2"/>
  </w:num>
  <w:num w:numId="13" w16cid:durableId="275412154">
    <w:abstractNumId w:val="20"/>
  </w:num>
  <w:num w:numId="14" w16cid:durableId="2109766570">
    <w:abstractNumId w:val="28"/>
  </w:num>
  <w:num w:numId="15" w16cid:durableId="539637087">
    <w:abstractNumId w:val="0"/>
  </w:num>
  <w:num w:numId="16" w16cid:durableId="2059930778">
    <w:abstractNumId w:val="11"/>
  </w:num>
  <w:num w:numId="17" w16cid:durableId="929123163">
    <w:abstractNumId w:val="3"/>
  </w:num>
  <w:num w:numId="18" w16cid:durableId="1063720832">
    <w:abstractNumId w:val="24"/>
  </w:num>
  <w:num w:numId="19" w16cid:durableId="1546017198">
    <w:abstractNumId w:val="18"/>
  </w:num>
  <w:num w:numId="20" w16cid:durableId="41367160">
    <w:abstractNumId w:val="12"/>
  </w:num>
  <w:num w:numId="21" w16cid:durableId="585457972">
    <w:abstractNumId w:val="26"/>
  </w:num>
  <w:num w:numId="22" w16cid:durableId="2097822922">
    <w:abstractNumId w:val="21"/>
  </w:num>
  <w:num w:numId="23" w16cid:durableId="1030643314">
    <w:abstractNumId w:val="16"/>
  </w:num>
  <w:num w:numId="24" w16cid:durableId="2104643501">
    <w:abstractNumId w:val="33"/>
  </w:num>
  <w:num w:numId="25" w16cid:durableId="1351104510">
    <w:abstractNumId w:val="27"/>
  </w:num>
  <w:num w:numId="26" w16cid:durableId="1749182221">
    <w:abstractNumId w:val="15"/>
  </w:num>
  <w:num w:numId="27" w16cid:durableId="1006205837">
    <w:abstractNumId w:val="6"/>
  </w:num>
  <w:num w:numId="28" w16cid:durableId="952371193">
    <w:abstractNumId w:val="5"/>
  </w:num>
  <w:num w:numId="29" w16cid:durableId="156501731">
    <w:abstractNumId w:val="4"/>
  </w:num>
  <w:num w:numId="30" w16cid:durableId="1699117977">
    <w:abstractNumId w:val="30"/>
  </w:num>
  <w:num w:numId="31" w16cid:durableId="1013726291">
    <w:abstractNumId w:val="34"/>
  </w:num>
  <w:num w:numId="32" w16cid:durableId="1174958378">
    <w:abstractNumId w:val="31"/>
  </w:num>
  <w:num w:numId="33" w16cid:durableId="1148130892">
    <w:abstractNumId w:val="13"/>
  </w:num>
  <w:num w:numId="34" w16cid:durableId="1588079929">
    <w:abstractNumId w:val="1"/>
  </w:num>
  <w:num w:numId="35" w16cid:durableId="184832941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F04"/>
    <w:rsid w:val="0004358D"/>
    <w:rsid w:val="00044D6B"/>
    <w:rsid w:val="000B670D"/>
    <w:rsid w:val="000F1C0C"/>
    <w:rsid w:val="00184B54"/>
    <w:rsid w:val="00253051"/>
    <w:rsid w:val="00283B69"/>
    <w:rsid w:val="00293A8E"/>
    <w:rsid w:val="004C3E7A"/>
    <w:rsid w:val="00541BA4"/>
    <w:rsid w:val="005659C7"/>
    <w:rsid w:val="006561D2"/>
    <w:rsid w:val="006B0D03"/>
    <w:rsid w:val="006C1F88"/>
    <w:rsid w:val="006F65B3"/>
    <w:rsid w:val="007A3505"/>
    <w:rsid w:val="00802C9C"/>
    <w:rsid w:val="00864C26"/>
    <w:rsid w:val="009404B6"/>
    <w:rsid w:val="00960685"/>
    <w:rsid w:val="00A053A7"/>
    <w:rsid w:val="00A958B6"/>
    <w:rsid w:val="00AB6F04"/>
    <w:rsid w:val="00B00532"/>
    <w:rsid w:val="00C80333"/>
    <w:rsid w:val="00D434EF"/>
    <w:rsid w:val="00E0352C"/>
    <w:rsid w:val="00E46B1D"/>
    <w:rsid w:val="00EF0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99C80"/>
  <w15:chartTrackingRefBased/>
  <w15:docId w15:val="{CB862E17-1F91-884F-B8A5-942FBFC70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6F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6F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6F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B6F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6F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6F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F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6F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6F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6F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6F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B6F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B6F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6F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6F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6F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6F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6F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6F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6F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6F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6F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6F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F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6F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6F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F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F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6F0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44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043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02C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2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5</Pages>
  <Words>1184</Words>
  <Characters>6754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Rushabh Rathod</dc:creator>
  <cp:keywords/>
  <dc:description/>
  <cp:lastModifiedBy>Rushabh Rathod</cp:lastModifiedBy>
  <cp:revision>21</cp:revision>
  <dcterms:created xsi:type="dcterms:W3CDTF">2025-03-10T04:04:00Z</dcterms:created>
  <dcterms:modified xsi:type="dcterms:W3CDTF">2025-06-22T21:20:00Z</dcterms:modified>
</cp:coreProperties>
</file>