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6E17C" w14:textId="77777777" w:rsidR="009D4A52" w:rsidRPr="009D4A52" w:rsidRDefault="009D4A52" w:rsidP="009D4A52">
      <w:pPr>
        <w:spacing w:after="160" w:line="259" w:lineRule="auto"/>
        <w:contextualSpacing w:val="0"/>
        <w:jc w:val="center"/>
        <w:rPr>
          <w:rFonts w:eastAsia="Calibri" w:cs="Arial"/>
          <w:kern w:val="2"/>
          <w:sz w:val="28"/>
          <w:szCs w:val="28"/>
          <w14:ligatures w14:val="standardContextual"/>
        </w:rPr>
      </w:pPr>
      <w:r w:rsidRPr="009D4A52">
        <w:rPr>
          <w:rFonts w:eastAsia="Calibri" w:cs="Arial"/>
          <w:noProof/>
          <w:kern w:val="2"/>
          <w:sz w:val="28"/>
          <w:szCs w:val="28"/>
          <w:lang w:eastAsia="en-GB"/>
          <w14:ligatures w14:val="standardContextual"/>
        </w:rPr>
        <w:drawing>
          <wp:inline distT="0" distB="0" distL="0" distR="0" wp14:anchorId="581C36C7" wp14:editId="4D6E6841">
            <wp:extent cx="1543050" cy="1143000"/>
            <wp:effectExtent l="0" t="0" r="0" b="0"/>
            <wp:docPr id="2" name="Picture 2" descr="C:\Users\bcruden\AppData\Local\Microsoft\Windows\INetCache\Content.MSO\4DAD252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cruden\AppData\Local\Microsoft\Windows\INetCache\Content.MSO\4DAD2529.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3050" cy="1143000"/>
                    </a:xfrm>
                    <a:prstGeom prst="rect">
                      <a:avLst/>
                    </a:prstGeom>
                    <a:noFill/>
                    <a:ln>
                      <a:noFill/>
                    </a:ln>
                  </pic:spPr>
                </pic:pic>
              </a:graphicData>
            </a:graphic>
          </wp:inline>
        </w:drawing>
      </w:r>
    </w:p>
    <w:p w14:paraId="0B850F7E" w14:textId="77777777" w:rsidR="009D4A52" w:rsidRPr="009D4A52" w:rsidRDefault="009D4A52" w:rsidP="009D4A52">
      <w:pPr>
        <w:spacing w:after="160" w:line="259" w:lineRule="auto"/>
        <w:contextualSpacing w:val="0"/>
        <w:rPr>
          <w:rFonts w:eastAsia="Calibri" w:cs="Arial"/>
          <w:kern w:val="2"/>
          <w:sz w:val="28"/>
          <w:szCs w:val="28"/>
          <w14:ligatures w14:val="standardContextual"/>
        </w:rPr>
      </w:pPr>
    </w:p>
    <w:tbl>
      <w:tblPr>
        <w:tblStyle w:val="TableGrid11"/>
        <w:tblW w:w="0" w:type="auto"/>
        <w:tblLook w:val="04A0" w:firstRow="1" w:lastRow="0" w:firstColumn="1" w:lastColumn="0" w:noHBand="0" w:noVBand="1"/>
      </w:tblPr>
      <w:tblGrid>
        <w:gridCol w:w="2972"/>
        <w:gridCol w:w="6044"/>
      </w:tblGrid>
      <w:tr w:rsidR="009D4A52" w:rsidRPr="009D4A52" w14:paraId="23F51417" w14:textId="77777777" w:rsidTr="0087774B">
        <w:trPr>
          <w:trHeight w:val="737"/>
        </w:trPr>
        <w:tc>
          <w:tcPr>
            <w:tcW w:w="2972" w:type="dxa"/>
            <w:shd w:val="clear" w:color="auto" w:fill="F8F6E4"/>
            <w:vAlign w:val="center"/>
          </w:tcPr>
          <w:p w14:paraId="0AB011A7" w14:textId="77777777" w:rsidR="009D4A52" w:rsidRPr="009D4A52" w:rsidRDefault="009D4A52" w:rsidP="009D4A52">
            <w:pPr>
              <w:contextualSpacing w:val="0"/>
              <w:rPr>
                <w:rFonts w:ascii="Calibri" w:eastAsia="Aptos" w:hAnsi="Calibri" w:cs="Calibri"/>
                <w:b/>
                <w:bCs/>
              </w:rPr>
            </w:pPr>
            <w:r w:rsidRPr="009D4A52">
              <w:rPr>
                <w:rFonts w:ascii="Calibri" w:eastAsia="Aptos" w:hAnsi="Calibri" w:cs="Calibri"/>
                <w:b/>
                <w:bCs/>
              </w:rPr>
              <w:t>Module name and code</w:t>
            </w:r>
          </w:p>
        </w:tc>
        <w:tc>
          <w:tcPr>
            <w:tcW w:w="6044" w:type="dxa"/>
            <w:vAlign w:val="center"/>
          </w:tcPr>
          <w:p w14:paraId="1FA1F9B3" w14:textId="1517B8A9" w:rsidR="009D4A52" w:rsidRPr="009D4A52" w:rsidRDefault="009D4A52" w:rsidP="009D4A52">
            <w:pPr>
              <w:contextualSpacing w:val="0"/>
              <w:rPr>
                <w:rFonts w:ascii="Calibri" w:eastAsia="Aptos" w:hAnsi="Calibri" w:cs="Calibri"/>
                <w:color w:val="0070C0"/>
              </w:rPr>
            </w:pPr>
            <w:r w:rsidRPr="009D4A52">
              <w:rPr>
                <w:rFonts w:ascii="Calibri" w:eastAsia="Aptos" w:hAnsi="Calibri" w:cs="Calibri"/>
                <w:color w:val="0070C0"/>
              </w:rPr>
              <w:t>B</w:t>
            </w:r>
            <w:r w:rsidR="00C31323">
              <w:rPr>
                <w:rFonts w:ascii="Calibri" w:eastAsia="Aptos" w:hAnsi="Calibri" w:cs="Calibri"/>
                <w:color w:val="0070C0"/>
              </w:rPr>
              <w:t>2083</w:t>
            </w:r>
            <w:r w:rsidRPr="009D4A52">
              <w:rPr>
                <w:rFonts w:ascii="Calibri" w:eastAsia="Aptos" w:hAnsi="Calibri" w:cs="Calibri"/>
                <w:color w:val="0070C0"/>
              </w:rPr>
              <w:t xml:space="preserve">: </w:t>
            </w:r>
            <w:r w:rsidR="00C31323">
              <w:rPr>
                <w:rFonts w:ascii="Calibri" w:eastAsia="Aptos" w:hAnsi="Calibri" w:cs="Calibri"/>
                <w:color w:val="0070C0"/>
              </w:rPr>
              <w:t>Operations</w:t>
            </w:r>
            <w:r w:rsidRPr="009D4A52">
              <w:rPr>
                <w:rFonts w:ascii="Calibri" w:eastAsia="Aptos" w:hAnsi="Calibri" w:cs="Calibri"/>
                <w:color w:val="0070C0"/>
              </w:rPr>
              <w:t xml:space="preserve"> Management</w:t>
            </w:r>
          </w:p>
        </w:tc>
      </w:tr>
      <w:tr w:rsidR="009D4A52" w:rsidRPr="009D4A52" w14:paraId="422D6C6B" w14:textId="77777777" w:rsidTr="0087774B">
        <w:trPr>
          <w:trHeight w:val="737"/>
        </w:trPr>
        <w:tc>
          <w:tcPr>
            <w:tcW w:w="2972" w:type="dxa"/>
            <w:shd w:val="clear" w:color="auto" w:fill="F8F6E4"/>
            <w:vAlign w:val="center"/>
          </w:tcPr>
          <w:p w14:paraId="0C108718" w14:textId="77777777" w:rsidR="009D4A52" w:rsidRPr="009D4A52" w:rsidRDefault="009D4A52" w:rsidP="009D4A52">
            <w:pPr>
              <w:contextualSpacing w:val="0"/>
              <w:rPr>
                <w:rFonts w:ascii="Calibri" w:eastAsia="Aptos" w:hAnsi="Calibri" w:cs="Calibri"/>
                <w:b/>
                <w:bCs/>
              </w:rPr>
            </w:pPr>
            <w:r w:rsidRPr="009D4A52">
              <w:rPr>
                <w:rFonts w:ascii="Calibri" w:eastAsia="Aptos" w:hAnsi="Calibri" w:cs="Calibri"/>
                <w:b/>
                <w:bCs/>
              </w:rPr>
              <w:t>Type of assessment</w:t>
            </w:r>
          </w:p>
        </w:tc>
        <w:tc>
          <w:tcPr>
            <w:tcW w:w="6044" w:type="dxa"/>
            <w:vAlign w:val="center"/>
          </w:tcPr>
          <w:p w14:paraId="711B5F8C" w14:textId="67EAC50D" w:rsidR="009D4A52" w:rsidRPr="009D4A52" w:rsidRDefault="009D4A52" w:rsidP="009D4A52">
            <w:pPr>
              <w:contextualSpacing w:val="0"/>
              <w:rPr>
                <w:rFonts w:ascii="Calibri" w:eastAsia="Aptos" w:hAnsi="Calibri" w:cs="Calibri"/>
                <w:color w:val="0070C0"/>
              </w:rPr>
            </w:pPr>
            <w:r w:rsidRPr="009D4A52">
              <w:rPr>
                <w:rFonts w:ascii="Calibri" w:eastAsia="Aptos" w:hAnsi="Calibri" w:cs="Calibri"/>
                <w:color w:val="0070C0"/>
              </w:rPr>
              <w:t xml:space="preserve">Report </w:t>
            </w:r>
          </w:p>
        </w:tc>
      </w:tr>
      <w:tr w:rsidR="009D4A52" w:rsidRPr="009D4A52" w14:paraId="67E0B276" w14:textId="77777777" w:rsidTr="0087774B">
        <w:trPr>
          <w:trHeight w:val="737"/>
        </w:trPr>
        <w:tc>
          <w:tcPr>
            <w:tcW w:w="2972" w:type="dxa"/>
            <w:shd w:val="clear" w:color="auto" w:fill="F8F6E4"/>
            <w:vAlign w:val="center"/>
          </w:tcPr>
          <w:p w14:paraId="63A50BFA" w14:textId="77777777" w:rsidR="009D4A52" w:rsidRPr="009D4A52" w:rsidRDefault="009D4A52" w:rsidP="009D4A52">
            <w:pPr>
              <w:contextualSpacing w:val="0"/>
              <w:rPr>
                <w:rFonts w:ascii="Calibri" w:eastAsia="Aptos" w:hAnsi="Calibri" w:cs="Calibri"/>
                <w:b/>
                <w:bCs/>
              </w:rPr>
            </w:pPr>
            <w:r w:rsidRPr="009D4A52">
              <w:rPr>
                <w:rFonts w:ascii="Calibri" w:eastAsia="Aptos" w:hAnsi="Calibri" w:cs="Calibri"/>
                <w:b/>
                <w:bCs/>
              </w:rPr>
              <w:t>Length</w:t>
            </w:r>
          </w:p>
        </w:tc>
        <w:tc>
          <w:tcPr>
            <w:tcW w:w="6044" w:type="dxa"/>
            <w:vAlign w:val="center"/>
          </w:tcPr>
          <w:p w14:paraId="412C9F1B" w14:textId="53407AAA" w:rsidR="009D4A52" w:rsidRPr="009D4A52" w:rsidRDefault="009D4A52" w:rsidP="009D4A52">
            <w:pPr>
              <w:contextualSpacing w:val="0"/>
              <w:textAlignment w:val="baseline"/>
              <w:rPr>
                <w:rFonts w:ascii="Calibri" w:eastAsia="Times New Roman" w:hAnsi="Calibri" w:cs="Calibri"/>
                <w:color w:val="0070C0"/>
                <w:lang w:eastAsia="en-GB"/>
              </w:rPr>
            </w:pPr>
            <w:r w:rsidRPr="009D4A52">
              <w:rPr>
                <w:rFonts w:ascii="Calibri" w:eastAsia="Times New Roman" w:hAnsi="Calibri" w:cs="Calibri"/>
                <w:color w:val="0070C0"/>
                <w:lang w:eastAsia="en-GB"/>
              </w:rPr>
              <w:t xml:space="preserve">2,500 words (+10%) </w:t>
            </w:r>
          </w:p>
        </w:tc>
      </w:tr>
      <w:tr w:rsidR="009D4A52" w:rsidRPr="009D4A52" w14:paraId="5A314167" w14:textId="77777777" w:rsidTr="0087774B">
        <w:trPr>
          <w:trHeight w:val="737"/>
        </w:trPr>
        <w:tc>
          <w:tcPr>
            <w:tcW w:w="2972" w:type="dxa"/>
            <w:shd w:val="clear" w:color="auto" w:fill="F8F6E4"/>
            <w:vAlign w:val="center"/>
          </w:tcPr>
          <w:p w14:paraId="322B4909" w14:textId="77777777" w:rsidR="009D4A52" w:rsidRPr="009D4A52" w:rsidRDefault="009D4A52" w:rsidP="009D4A52">
            <w:pPr>
              <w:contextualSpacing w:val="0"/>
              <w:rPr>
                <w:rFonts w:ascii="Calibri" w:eastAsia="Aptos" w:hAnsi="Calibri" w:cs="Calibri"/>
                <w:b/>
                <w:bCs/>
              </w:rPr>
            </w:pPr>
            <w:r w:rsidRPr="009D4A52">
              <w:rPr>
                <w:rFonts w:ascii="Calibri" w:eastAsia="Aptos" w:hAnsi="Calibri" w:cs="Calibri"/>
                <w:b/>
                <w:bCs/>
              </w:rPr>
              <w:t>Format</w:t>
            </w:r>
          </w:p>
        </w:tc>
        <w:tc>
          <w:tcPr>
            <w:tcW w:w="6044" w:type="dxa"/>
            <w:vAlign w:val="center"/>
          </w:tcPr>
          <w:p w14:paraId="419DB4E3" w14:textId="235194AF" w:rsidR="009D4A52" w:rsidRPr="009D4A52" w:rsidRDefault="009D4A52" w:rsidP="009D4A52">
            <w:pPr>
              <w:contextualSpacing w:val="0"/>
              <w:rPr>
                <w:rFonts w:ascii="Calibri" w:eastAsia="Aptos" w:hAnsi="Calibri" w:cs="Calibri"/>
                <w:color w:val="0070C0"/>
              </w:rPr>
            </w:pPr>
            <w:r w:rsidRPr="009D4A52">
              <w:rPr>
                <w:rFonts w:ascii="Calibri" w:eastAsia="Aptos" w:hAnsi="Calibri" w:cs="Calibri"/>
                <w:color w:val="0070C0"/>
              </w:rPr>
              <w:t>Written</w:t>
            </w:r>
          </w:p>
        </w:tc>
      </w:tr>
      <w:tr w:rsidR="009D4A52" w:rsidRPr="009D4A52" w14:paraId="3BA6B4B1" w14:textId="77777777" w:rsidTr="0087774B">
        <w:trPr>
          <w:trHeight w:val="737"/>
        </w:trPr>
        <w:tc>
          <w:tcPr>
            <w:tcW w:w="2972" w:type="dxa"/>
            <w:shd w:val="clear" w:color="auto" w:fill="F8F6E4"/>
            <w:vAlign w:val="center"/>
          </w:tcPr>
          <w:p w14:paraId="2EA6FD90" w14:textId="77777777" w:rsidR="009D4A52" w:rsidRPr="009D4A52" w:rsidRDefault="009D4A52" w:rsidP="009D4A52">
            <w:pPr>
              <w:contextualSpacing w:val="0"/>
              <w:rPr>
                <w:rFonts w:ascii="Calibri" w:eastAsia="Aptos" w:hAnsi="Calibri" w:cs="Calibri"/>
                <w:b/>
                <w:bCs/>
              </w:rPr>
            </w:pPr>
            <w:r w:rsidRPr="009D4A52">
              <w:rPr>
                <w:rFonts w:ascii="Calibri" w:eastAsia="Aptos" w:hAnsi="Calibri" w:cs="Calibri"/>
                <w:b/>
                <w:bCs/>
              </w:rPr>
              <w:t>Weighting</w:t>
            </w:r>
          </w:p>
        </w:tc>
        <w:tc>
          <w:tcPr>
            <w:tcW w:w="6044" w:type="dxa"/>
            <w:vAlign w:val="center"/>
          </w:tcPr>
          <w:p w14:paraId="575A3B6D" w14:textId="77777777" w:rsidR="009D4A52" w:rsidRPr="009D4A52" w:rsidRDefault="009D4A52" w:rsidP="009D4A52">
            <w:pPr>
              <w:contextualSpacing w:val="0"/>
              <w:rPr>
                <w:rFonts w:ascii="Calibri" w:eastAsia="Aptos" w:hAnsi="Calibri" w:cs="Calibri"/>
                <w:color w:val="0070C0"/>
              </w:rPr>
            </w:pPr>
            <w:r w:rsidRPr="009D4A52">
              <w:rPr>
                <w:rFonts w:ascii="Calibri" w:eastAsia="Aptos" w:hAnsi="Calibri" w:cs="Calibri"/>
                <w:color w:val="0070C0"/>
              </w:rPr>
              <w:t>100%</w:t>
            </w:r>
          </w:p>
        </w:tc>
      </w:tr>
      <w:tr w:rsidR="009D4A52" w:rsidRPr="009D4A52" w14:paraId="560EE002" w14:textId="77777777" w:rsidTr="0087774B">
        <w:trPr>
          <w:trHeight w:val="737"/>
        </w:trPr>
        <w:tc>
          <w:tcPr>
            <w:tcW w:w="2972" w:type="dxa"/>
            <w:shd w:val="clear" w:color="auto" w:fill="F8F6E4"/>
            <w:vAlign w:val="center"/>
          </w:tcPr>
          <w:p w14:paraId="056EB9F4" w14:textId="77777777" w:rsidR="009D4A52" w:rsidRPr="009D4A52" w:rsidRDefault="009D4A52" w:rsidP="009D4A52">
            <w:pPr>
              <w:contextualSpacing w:val="0"/>
              <w:rPr>
                <w:rFonts w:ascii="Calibri" w:eastAsia="Aptos" w:hAnsi="Calibri" w:cs="Calibri"/>
                <w:b/>
                <w:bCs/>
              </w:rPr>
            </w:pPr>
            <w:r w:rsidRPr="009D4A52">
              <w:rPr>
                <w:rFonts w:ascii="Calibri" w:eastAsia="Aptos" w:hAnsi="Calibri" w:cs="Calibri"/>
                <w:b/>
                <w:bCs/>
              </w:rPr>
              <w:t>Submission deadline</w:t>
            </w:r>
          </w:p>
        </w:tc>
        <w:tc>
          <w:tcPr>
            <w:tcW w:w="6044" w:type="dxa"/>
            <w:vAlign w:val="center"/>
          </w:tcPr>
          <w:p w14:paraId="03E07C58" w14:textId="7D469495" w:rsidR="009D4A52" w:rsidRPr="009D4A52" w:rsidRDefault="002F63E4" w:rsidP="009D4A52">
            <w:pPr>
              <w:contextualSpacing w:val="0"/>
              <w:rPr>
                <w:rFonts w:ascii="Calibri" w:eastAsia="Aptos" w:hAnsi="Calibri" w:cs="Calibri"/>
                <w:color w:val="0070C0"/>
              </w:rPr>
            </w:pPr>
            <w:r w:rsidRPr="002F63E4">
              <w:rPr>
                <w:rFonts w:ascii="Calibri" w:eastAsia="Aptos" w:hAnsi="Calibri" w:cs="Calibri"/>
                <w:color w:val="0070C0"/>
              </w:rPr>
              <w:t>Thursday 23rd</w:t>
            </w:r>
            <w:r w:rsidR="00396C17" w:rsidRPr="002F63E4">
              <w:rPr>
                <w:rFonts w:ascii="Calibri" w:eastAsia="Aptos" w:hAnsi="Calibri" w:cs="Calibri"/>
                <w:color w:val="0070C0"/>
              </w:rPr>
              <w:t xml:space="preserve"> April </w:t>
            </w:r>
            <w:r w:rsidR="009D4A52" w:rsidRPr="009D4A52">
              <w:rPr>
                <w:rFonts w:ascii="Calibri" w:eastAsia="Aptos" w:hAnsi="Calibri" w:cs="Calibri"/>
                <w:color w:val="0070C0"/>
              </w:rPr>
              <w:t>202</w:t>
            </w:r>
            <w:r w:rsidR="00396C17" w:rsidRPr="002F63E4">
              <w:rPr>
                <w:rFonts w:ascii="Calibri" w:eastAsia="Aptos" w:hAnsi="Calibri" w:cs="Calibri"/>
                <w:color w:val="0070C0"/>
              </w:rPr>
              <w:t>6</w:t>
            </w:r>
          </w:p>
        </w:tc>
      </w:tr>
      <w:tr w:rsidR="009D4A52" w:rsidRPr="009D4A52" w14:paraId="3B166F0F" w14:textId="77777777" w:rsidTr="0087774B">
        <w:trPr>
          <w:trHeight w:val="737"/>
        </w:trPr>
        <w:tc>
          <w:tcPr>
            <w:tcW w:w="2972" w:type="dxa"/>
            <w:shd w:val="clear" w:color="auto" w:fill="F8F6E4"/>
            <w:vAlign w:val="center"/>
          </w:tcPr>
          <w:p w14:paraId="13B494BB" w14:textId="77777777" w:rsidR="009D4A52" w:rsidRPr="009D4A52" w:rsidRDefault="009D4A52" w:rsidP="009D4A52">
            <w:pPr>
              <w:contextualSpacing w:val="0"/>
              <w:rPr>
                <w:rFonts w:ascii="Calibri" w:eastAsia="Aptos" w:hAnsi="Calibri" w:cs="Calibri"/>
                <w:b/>
                <w:bCs/>
              </w:rPr>
            </w:pPr>
            <w:r w:rsidRPr="009D4A52">
              <w:rPr>
                <w:rFonts w:ascii="Calibri" w:eastAsia="Aptos" w:hAnsi="Calibri" w:cs="Calibri"/>
                <w:b/>
                <w:bCs/>
              </w:rPr>
              <w:t>Submission requirements</w:t>
            </w:r>
          </w:p>
        </w:tc>
        <w:tc>
          <w:tcPr>
            <w:tcW w:w="6044" w:type="dxa"/>
            <w:vAlign w:val="center"/>
          </w:tcPr>
          <w:p w14:paraId="385C58E8" w14:textId="77777777" w:rsidR="00396C17" w:rsidRPr="00396C17" w:rsidRDefault="00396C17" w:rsidP="00396C17">
            <w:pPr>
              <w:contextualSpacing w:val="0"/>
              <w:textAlignment w:val="baseline"/>
              <w:rPr>
                <w:rFonts w:ascii="Calibri" w:eastAsia="Times New Roman" w:hAnsi="Calibri" w:cs="Calibri"/>
                <w:color w:val="0070C0"/>
                <w:lang w:eastAsia="en-GB"/>
              </w:rPr>
            </w:pPr>
            <w:r w:rsidRPr="00396C17">
              <w:rPr>
                <w:rFonts w:ascii="Calibri" w:eastAsia="Times New Roman" w:hAnsi="Calibri" w:cs="Calibri"/>
                <w:color w:val="0070C0"/>
                <w:lang w:eastAsia="en-GB"/>
              </w:rPr>
              <w:t>Word file and Excel File to Grademark</w:t>
            </w:r>
          </w:p>
          <w:p w14:paraId="11BA81E8" w14:textId="49CB8257" w:rsidR="009D4A52" w:rsidRPr="009D4A52" w:rsidRDefault="00396C17" w:rsidP="00396C17">
            <w:pPr>
              <w:contextualSpacing w:val="0"/>
              <w:textAlignment w:val="baseline"/>
              <w:rPr>
                <w:rFonts w:ascii="Calibri" w:eastAsia="Times New Roman" w:hAnsi="Calibri" w:cs="Calibri"/>
                <w:b/>
                <w:bCs/>
                <w:color w:val="0070C0"/>
                <w:lang w:eastAsia="en-GB"/>
              </w:rPr>
            </w:pPr>
            <w:r w:rsidRPr="00396C17">
              <w:rPr>
                <w:rFonts w:ascii="Calibri" w:eastAsia="Times New Roman" w:hAnsi="Calibri" w:cs="Calibri"/>
                <w:color w:val="0070C0"/>
                <w:lang w:eastAsia="en-GB"/>
              </w:rPr>
              <w:t>Copy of Excel file - to gcampbell@qmu.ac.uk</w:t>
            </w:r>
          </w:p>
        </w:tc>
      </w:tr>
      <w:tr w:rsidR="009D4A52" w:rsidRPr="009D4A52" w14:paraId="695C6A8F" w14:textId="77777777" w:rsidTr="0087774B">
        <w:trPr>
          <w:trHeight w:val="737"/>
        </w:trPr>
        <w:tc>
          <w:tcPr>
            <w:tcW w:w="2972" w:type="dxa"/>
            <w:shd w:val="clear" w:color="auto" w:fill="F8F6E4"/>
            <w:vAlign w:val="center"/>
          </w:tcPr>
          <w:p w14:paraId="66AF5AC1" w14:textId="77777777" w:rsidR="009D4A52" w:rsidRPr="009D4A52" w:rsidRDefault="009D4A52" w:rsidP="009D4A52">
            <w:pPr>
              <w:contextualSpacing w:val="0"/>
              <w:rPr>
                <w:rFonts w:ascii="Calibri" w:eastAsia="Aptos" w:hAnsi="Calibri" w:cs="Calibri"/>
                <w:b/>
                <w:bCs/>
              </w:rPr>
            </w:pPr>
            <w:r w:rsidRPr="009D4A52">
              <w:rPr>
                <w:rFonts w:ascii="Calibri" w:eastAsia="Aptos" w:hAnsi="Calibri" w:cs="Calibri"/>
                <w:b/>
                <w:bCs/>
              </w:rPr>
              <w:t>Feedback return deadline</w:t>
            </w:r>
          </w:p>
        </w:tc>
        <w:tc>
          <w:tcPr>
            <w:tcW w:w="6044" w:type="dxa"/>
            <w:vAlign w:val="center"/>
          </w:tcPr>
          <w:p w14:paraId="703982D0" w14:textId="6F33273B" w:rsidR="009D4A52" w:rsidRPr="009D4A52" w:rsidRDefault="00994116" w:rsidP="009D4A52">
            <w:pPr>
              <w:contextualSpacing w:val="0"/>
              <w:rPr>
                <w:rFonts w:ascii="Calibri" w:eastAsia="Aptos" w:hAnsi="Calibri" w:cs="Calibri"/>
                <w:color w:val="0070C0"/>
              </w:rPr>
            </w:pPr>
            <w:r>
              <w:rPr>
                <w:rFonts w:ascii="Calibri" w:eastAsia="Aptos" w:hAnsi="Calibri" w:cs="Calibri"/>
                <w:color w:val="0070C0"/>
              </w:rPr>
              <w:t>Wednesday 20th May 2026</w:t>
            </w:r>
          </w:p>
        </w:tc>
      </w:tr>
      <w:tr w:rsidR="009D4A52" w:rsidRPr="009D4A52" w14:paraId="6662CF4B" w14:textId="77777777" w:rsidTr="0087774B">
        <w:trPr>
          <w:trHeight w:val="737"/>
        </w:trPr>
        <w:tc>
          <w:tcPr>
            <w:tcW w:w="2972" w:type="dxa"/>
            <w:shd w:val="clear" w:color="auto" w:fill="F8F6E4"/>
            <w:vAlign w:val="center"/>
          </w:tcPr>
          <w:p w14:paraId="1970D9AD" w14:textId="77777777" w:rsidR="009D4A52" w:rsidRPr="009D4A52" w:rsidRDefault="009D4A52" w:rsidP="009D4A52">
            <w:pPr>
              <w:contextualSpacing w:val="0"/>
              <w:rPr>
                <w:rFonts w:ascii="Calibri" w:eastAsia="Aptos" w:hAnsi="Calibri" w:cs="Calibri"/>
                <w:b/>
                <w:bCs/>
              </w:rPr>
            </w:pPr>
            <w:r w:rsidRPr="009D4A52">
              <w:rPr>
                <w:rFonts w:ascii="Calibri" w:eastAsia="Aptos" w:hAnsi="Calibri" w:cs="Calibri"/>
                <w:b/>
                <w:bCs/>
              </w:rPr>
              <w:t>Marking and feedback</w:t>
            </w:r>
          </w:p>
        </w:tc>
        <w:tc>
          <w:tcPr>
            <w:tcW w:w="6044" w:type="dxa"/>
            <w:vAlign w:val="center"/>
          </w:tcPr>
          <w:p w14:paraId="195B80A4" w14:textId="77777777" w:rsidR="009D4A52" w:rsidRPr="009D4A52" w:rsidRDefault="009D4A52" w:rsidP="009D4A52">
            <w:pPr>
              <w:contextualSpacing w:val="0"/>
              <w:rPr>
                <w:rFonts w:ascii="Calibri" w:eastAsia="Aptos" w:hAnsi="Calibri" w:cs="Calibri"/>
                <w:color w:val="0070C0"/>
              </w:rPr>
            </w:pPr>
            <w:r w:rsidRPr="009D4A52">
              <w:rPr>
                <w:rFonts w:ascii="Calibri" w:eastAsia="Aptos" w:hAnsi="Calibri" w:cs="Calibri"/>
                <w:color w:val="0070C0"/>
              </w:rPr>
              <w:t>Marks and Feedback will be made available through Canvas / Student Portal</w:t>
            </w:r>
          </w:p>
        </w:tc>
      </w:tr>
      <w:tr w:rsidR="009D4A52" w:rsidRPr="009D4A52" w14:paraId="06EEDD97" w14:textId="77777777" w:rsidTr="0087774B">
        <w:trPr>
          <w:trHeight w:val="737"/>
        </w:trPr>
        <w:tc>
          <w:tcPr>
            <w:tcW w:w="2972" w:type="dxa"/>
            <w:shd w:val="clear" w:color="auto" w:fill="F8F6E4"/>
            <w:vAlign w:val="center"/>
          </w:tcPr>
          <w:p w14:paraId="77B76787" w14:textId="77777777" w:rsidR="009D4A52" w:rsidRPr="009D4A52" w:rsidRDefault="009D4A52" w:rsidP="009D4A52">
            <w:pPr>
              <w:contextualSpacing w:val="0"/>
              <w:rPr>
                <w:rFonts w:ascii="Calibri" w:eastAsia="Aptos" w:hAnsi="Calibri" w:cs="Calibri"/>
                <w:b/>
                <w:bCs/>
              </w:rPr>
            </w:pPr>
            <w:r w:rsidRPr="009D4A52">
              <w:rPr>
                <w:rFonts w:ascii="Calibri" w:eastAsia="Aptos" w:hAnsi="Calibri" w:cs="Calibri"/>
                <w:b/>
                <w:bCs/>
              </w:rPr>
              <w:t xml:space="preserve">Referencing conventions </w:t>
            </w:r>
          </w:p>
          <w:p w14:paraId="520BACD7" w14:textId="77777777" w:rsidR="009D4A52" w:rsidRPr="009D4A52" w:rsidRDefault="009D4A52" w:rsidP="009D4A52">
            <w:pPr>
              <w:contextualSpacing w:val="0"/>
              <w:rPr>
                <w:rFonts w:ascii="Calibri" w:eastAsia="Aptos" w:hAnsi="Calibri" w:cs="Calibri"/>
                <w:b/>
                <w:bCs/>
              </w:rPr>
            </w:pPr>
          </w:p>
        </w:tc>
        <w:tc>
          <w:tcPr>
            <w:tcW w:w="6044" w:type="dxa"/>
            <w:vAlign w:val="center"/>
          </w:tcPr>
          <w:p w14:paraId="24F28541" w14:textId="4E2F9E0A" w:rsidR="009D4A52" w:rsidRPr="009D4A52" w:rsidRDefault="00396C17" w:rsidP="009D4A52">
            <w:pPr>
              <w:contextualSpacing w:val="0"/>
              <w:rPr>
                <w:rFonts w:ascii="Calibri" w:eastAsia="Aptos" w:hAnsi="Calibri" w:cs="Calibri"/>
                <w:color w:val="0070C0"/>
              </w:rPr>
            </w:pPr>
            <w:r>
              <w:rPr>
                <w:rFonts w:ascii="Calibri" w:eastAsia="Aptos" w:hAnsi="Calibri" w:cs="Calibri"/>
                <w:color w:val="0070C0"/>
              </w:rPr>
              <w:t xml:space="preserve">The </w:t>
            </w:r>
            <w:r w:rsidR="009D4A52" w:rsidRPr="009D4A52">
              <w:rPr>
                <w:rFonts w:ascii="Calibri" w:eastAsia="Aptos" w:hAnsi="Calibri" w:cs="Calibri"/>
                <w:color w:val="0070C0"/>
              </w:rPr>
              <w:t xml:space="preserve">Harvard Referencing System must be used. Please adhere to </w:t>
            </w:r>
            <w:r>
              <w:rPr>
                <w:rFonts w:ascii="Calibri" w:eastAsia="Aptos" w:hAnsi="Calibri" w:cs="Calibri"/>
                <w:color w:val="0070C0"/>
              </w:rPr>
              <w:t xml:space="preserve">the </w:t>
            </w:r>
            <w:r w:rsidR="009D4A52" w:rsidRPr="009D4A52">
              <w:rPr>
                <w:rFonts w:ascii="Calibri" w:eastAsia="Aptos" w:hAnsi="Calibri" w:cs="Calibri"/>
                <w:color w:val="0070C0"/>
              </w:rPr>
              <w:t>guidance in Cite Them Right. https://www.citethemrightonline.com/How-to-access.</w:t>
            </w:r>
          </w:p>
        </w:tc>
      </w:tr>
      <w:tr w:rsidR="009D4A52" w:rsidRPr="009D4A52" w14:paraId="65B0B9CE" w14:textId="77777777" w:rsidTr="0087774B">
        <w:tc>
          <w:tcPr>
            <w:tcW w:w="9016" w:type="dxa"/>
            <w:gridSpan w:val="2"/>
            <w:shd w:val="clear" w:color="auto" w:fill="F8F6E5"/>
          </w:tcPr>
          <w:p w14:paraId="14B7AE91" w14:textId="77777777" w:rsidR="009D4A52" w:rsidRPr="009D4A52" w:rsidRDefault="009D4A52" w:rsidP="009D4A52">
            <w:pPr>
              <w:contextualSpacing w:val="0"/>
              <w:rPr>
                <w:rFonts w:ascii="Aptos" w:eastAsia="Aptos" w:hAnsi="Aptos" w:cs="Times New Roman"/>
                <w:b/>
                <w:bCs/>
              </w:rPr>
            </w:pPr>
            <w:r w:rsidRPr="009D4A52">
              <w:rPr>
                <w:rFonts w:ascii="Aptos" w:eastAsia="Aptos" w:hAnsi="Aptos" w:cs="Times New Roman"/>
                <w:b/>
                <w:bCs/>
              </w:rPr>
              <w:t xml:space="preserve">AI expectations for this assessment </w:t>
            </w:r>
          </w:p>
        </w:tc>
      </w:tr>
      <w:tr w:rsidR="009D4A52" w:rsidRPr="009D4A52" w14:paraId="6E22ACC4" w14:textId="77777777" w:rsidTr="0087774B">
        <w:tc>
          <w:tcPr>
            <w:tcW w:w="9016" w:type="dxa"/>
            <w:gridSpan w:val="2"/>
          </w:tcPr>
          <w:p w14:paraId="47D4F877" w14:textId="0E4BE525" w:rsidR="009D4A52" w:rsidRPr="009D4A52" w:rsidRDefault="009D4A52" w:rsidP="009D4A52">
            <w:pPr>
              <w:rPr>
                <w:rFonts w:ascii="Calibri" w:eastAsia="Aptos" w:hAnsi="Calibri" w:cs="Calibri"/>
                <w:color w:val="0070C0"/>
              </w:rPr>
            </w:pPr>
            <w:r w:rsidRPr="009D4A52">
              <w:rPr>
                <w:rFonts w:ascii="Calibri" w:eastAsia="Aptos" w:hAnsi="Calibri" w:cs="Calibri"/>
                <w:color w:val="0070C0"/>
              </w:rPr>
              <w:t xml:space="preserve">In Line with the Revised AI Assessment Scale, the permitted category of AI use for this assessment is </w:t>
            </w:r>
            <w:r w:rsidR="00757764">
              <w:rPr>
                <w:rFonts w:ascii="Calibri" w:eastAsia="Aptos" w:hAnsi="Calibri" w:cs="Calibri"/>
                <w:color w:val="0070C0"/>
              </w:rPr>
              <w:t xml:space="preserve">2 </w:t>
            </w:r>
            <w:r w:rsidR="00C060F9">
              <w:rPr>
                <w:rFonts w:ascii="Calibri" w:eastAsia="Aptos" w:hAnsi="Calibri" w:cs="Calibri"/>
                <w:color w:val="0070C0"/>
              </w:rPr>
              <w:t>(</w:t>
            </w:r>
            <w:r w:rsidR="00D91C23" w:rsidRPr="00D91C23">
              <w:rPr>
                <w:rFonts w:ascii="Calibri" w:eastAsia="Aptos" w:hAnsi="Calibri" w:cs="Calibri"/>
                <w:b/>
                <w:bCs/>
                <w:color w:val="0070C0"/>
              </w:rPr>
              <w:t>AI Planning:</w:t>
            </w:r>
            <w:r w:rsidR="00D91C23">
              <w:rPr>
                <w:rFonts w:ascii="Calibri" w:eastAsia="Aptos" w:hAnsi="Calibri" w:cs="Calibri"/>
                <w:color w:val="0070C0"/>
              </w:rPr>
              <w:t xml:space="preserve"> </w:t>
            </w:r>
            <w:r w:rsidR="00C060F9">
              <w:rPr>
                <w:rFonts w:ascii="Calibri" w:eastAsia="Aptos" w:hAnsi="Calibri" w:cs="Calibri"/>
                <w:color w:val="0070C0"/>
              </w:rPr>
              <w:t xml:space="preserve">For Planning, Idea Development and Research) </w:t>
            </w:r>
            <w:r w:rsidR="00757764">
              <w:rPr>
                <w:rFonts w:ascii="Calibri" w:eastAsia="Aptos" w:hAnsi="Calibri" w:cs="Calibri"/>
                <w:color w:val="0070C0"/>
              </w:rPr>
              <w:t xml:space="preserve">&amp; </w:t>
            </w:r>
            <w:r w:rsidRPr="009D4A52">
              <w:rPr>
                <w:rFonts w:ascii="Calibri" w:eastAsia="Aptos" w:hAnsi="Calibri" w:cs="Calibri"/>
                <w:color w:val="0070C0"/>
              </w:rPr>
              <w:t>5 (</w:t>
            </w:r>
            <w:r w:rsidRPr="009D4A52">
              <w:rPr>
                <w:rFonts w:ascii="Calibri" w:eastAsia="Aptos" w:hAnsi="Calibri" w:cs="Calibri"/>
                <w:b/>
                <w:bCs/>
                <w:color w:val="0070C0"/>
              </w:rPr>
              <w:t>AI Exploration</w:t>
            </w:r>
            <w:r w:rsidRPr="009D4A52">
              <w:rPr>
                <w:rFonts w:ascii="Calibri" w:eastAsia="Aptos" w:hAnsi="Calibri" w:cs="Calibri"/>
                <w:color w:val="0070C0"/>
              </w:rPr>
              <w:t>: You should use AI creatively to solve the task).</w:t>
            </w:r>
          </w:p>
          <w:p w14:paraId="504CC4E5" w14:textId="77777777" w:rsidR="009D4A52" w:rsidRPr="009D4A52" w:rsidRDefault="009D4A52" w:rsidP="009D4A52">
            <w:pPr>
              <w:rPr>
                <w:rFonts w:ascii="Calibri" w:eastAsia="Aptos" w:hAnsi="Calibri" w:cs="Calibri"/>
                <w:i/>
                <w:iCs/>
                <w:color w:val="0070C0"/>
              </w:rPr>
            </w:pPr>
          </w:p>
          <w:p w14:paraId="2C2A72F6" w14:textId="77777777" w:rsidR="009D4A52" w:rsidRPr="009D4A52" w:rsidRDefault="009D4A52" w:rsidP="009D4A52">
            <w:pPr>
              <w:rPr>
                <w:rFonts w:ascii="Calibri" w:eastAsia="Aptos" w:hAnsi="Calibri" w:cs="Calibri"/>
                <w:i/>
                <w:iCs/>
                <w:color w:val="0070C0"/>
              </w:rPr>
            </w:pPr>
            <w:r w:rsidRPr="009D4A52">
              <w:rPr>
                <w:rFonts w:ascii="Calibri" w:eastAsia="Aptos" w:hAnsi="Calibri" w:cs="Calibri"/>
                <w:i/>
                <w:iCs/>
                <w:color w:val="0070C0"/>
              </w:rPr>
              <w:t xml:space="preserve">(AIAS: </w:t>
            </w:r>
            <w:hyperlink r:id="rId12" w:history="1">
              <w:r w:rsidRPr="009D4A52">
                <w:rPr>
                  <w:rFonts w:ascii="Calibri" w:eastAsia="Aptos" w:hAnsi="Calibri" w:cs="Calibri"/>
                  <w:i/>
                  <w:iCs/>
                  <w:color w:val="0070C0"/>
                  <w:u w:val="single"/>
                </w:rPr>
                <w:t>https://leonfurze.com/2024/08/28/updating-the-ai-assessment-scale/</w:t>
              </w:r>
            </w:hyperlink>
            <w:r w:rsidRPr="009D4A52">
              <w:rPr>
                <w:rFonts w:ascii="Calibri" w:eastAsia="Aptos" w:hAnsi="Calibri" w:cs="Calibri"/>
                <w:i/>
                <w:iCs/>
                <w:color w:val="0070C0"/>
              </w:rPr>
              <w:t xml:space="preserve">:)  </w:t>
            </w:r>
          </w:p>
          <w:p w14:paraId="7389252D" w14:textId="77777777" w:rsidR="009D4A52" w:rsidRPr="009D4A52" w:rsidRDefault="009D4A52" w:rsidP="009D4A52">
            <w:pPr>
              <w:contextualSpacing w:val="0"/>
              <w:rPr>
                <w:rFonts w:ascii="Calibri" w:eastAsia="Aptos" w:hAnsi="Calibri" w:cs="Calibri"/>
                <w:i/>
                <w:iCs/>
                <w:color w:val="0070C0"/>
              </w:rPr>
            </w:pPr>
          </w:p>
          <w:p w14:paraId="6F641912" w14:textId="77777777" w:rsidR="009D4A52" w:rsidRPr="009D4A52" w:rsidRDefault="009D4A52" w:rsidP="009D4A52">
            <w:pPr>
              <w:contextualSpacing w:val="0"/>
              <w:rPr>
                <w:rFonts w:ascii="Calibri" w:eastAsia="Aptos" w:hAnsi="Calibri" w:cs="Calibri"/>
                <w:i/>
                <w:iCs/>
                <w:color w:val="FF0000"/>
              </w:rPr>
            </w:pPr>
            <w:r w:rsidRPr="009D4A52">
              <w:rPr>
                <w:rFonts w:ascii="Calibri" w:eastAsia="Aptos" w:hAnsi="Calibri" w:cs="Calibri"/>
                <w:color w:val="0070C0"/>
              </w:rPr>
              <w:t>A guide for referencing AI is provided link:</w:t>
            </w:r>
            <w:r w:rsidRPr="009D4A52">
              <w:rPr>
                <w:rFonts w:ascii="Calibri" w:eastAsia="Aptos" w:hAnsi="Calibri" w:cs="Calibri"/>
                <w:i/>
                <w:iCs/>
                <w:color w:val="0070C0"/>
              </w:rPr>
              <w:t> </w:t>
            </w:r>
            <w:hyperlink r:id="rId13" w:tooltip="https://libguides.qmu.ac.uk/referencing/ai" w:history="1">
              <w:r w:rsidRPr="009D4A52">
                <w:rPr>
                  <w:rFonts w:ascii="Calibri" w:eastAsia="Aptos" w:hAnsi="Calibri" w:cs="Calibri"/>
                  <w:i/>
                  <w:iCs/>
                  <w:color w:val="0070C0"/>
                  <w:u w:val="single"/>
                </w:rPr>
                <w:t>https://libguides.qmu.ac.uk/referencing/ai</w:t>
              </w:r>
            </w:hyperlink>
            <w:r w:rsidRPr="009D4A52">
              <w:rPr>
                <w:rFonts w:ascii="Aptos" w:eastAsia="Aptos" w:hAnsi="Aptos" w:cs="Times New Roman"/>
              </w:rPr>
              <w:br/>
            </w:r>
          </w:p>
        </w:tc>
      </w:tr>
      <w:tr w:rsidR="009D4A52" w:rsidRPr="009D4A52" w14:paraId="7D7A1313" w14:textId="77777777" w:rsidTr="0087774B">
        <w:tc>
          <w:tcPr>
            <w:tcW w:w="9016" w:type="dxa"/>
            <w:gridSpan w:val="2"/>
            <w:shd w:val="clear" w:color="auto" w:fill="F8F6E5"/>
          </w:tcPr>
          <w:p w14:paraId="265A9E5D" w14:textId="77777777" w:rsidR="009D4A52" w:rsidRPr="009D4A52" w:rsidRDefault="009D4A52" w:rsidP="009D4A52">
            <w:pPr>
              <w:contextualSpacing w:val="0"/>
              <w:rPr>
                <w:rFonts w:ascii="Aptos" w:eastAsia="Aptos" w:hAnsi="Aptos" w:cs="Times New Roman"/>
                <w:b/>
                <w:bCs/>
              </w:rPr>
            </w:pPr>
            <w:r w:rsidRPr="009D4A52">
              <w:rPr>
                <w:rFonts w:ascii="Aptos" w:eastAsia="Aptos" w:hAnsi="Aptos" w:cs="Times New Roman"/>
                <w:b/>
                <w:bCs/>
              </w:rPr>
              <w:lastRenderedPageBreak/>
              <w:t xml:space="preserve">Learning outcomes being assessed </w:t>
            </w:r>
          </w:p>
        </w:tc>
      </w:tr>
      <w:tr w:rsidR="009D4A52" w:rsidRPr="009D4A52" w14:paraId="5BBA5CBC" w14:textId="77777777" w:rsidTr="0087774B">
        <w:tc>
          <w:tcPr>
            <w:tcW w:w="9016" w:type="dxa"/>
            <w:gridSpan w:val="2"/>
          </w:tcPr>
          <w:p w14:paraId="4F3AB012" w14:textId="14BDA7E4" w:rsidR="009D4A52" w:rsidRPr="009D4A52" w:rsidRDefault="009D4A52" w:rsidP="003A686F">
            <w:pPr>
              <w:spacing w:line="276" w:lineRule="auto"/>
              <w:contextualSpacing w:val="0"/>
              <w:rPr>
                <w:rFonts w:ascii="Calibri" w:eastAsia="Aptos" w:hAnsi="Calibri" w:cs="Calibri"/>
                <w:color w:val="0070C0"/>
              </w:rPr>
            </w:pPr>
            <w:r w:rsidRPr="009D4A52">
              <w:rPr>
                <w:rFonts w:ascii="Calibri" w:eastAsia="Aptos" w:hAnsi="Calibri" w:cs="Calibri"/>
                <w:color w:val="0070C0"/>
              </w:rPr>
              <w:t>On successful completion of the module</w:t>
            </w:r>
            <w:r w:rsidR="00D92DDB" w:rsidRPr="009C3310">
              <w:rPr>
                <w:rFonts w:ascii="Calibri" w:eastAsia="Aptos" w:hAnsi="Calibri" w:cs="Calibri"/>
                <w:color w:val="0070C0"/>
              </w:rPr>
              <w:t>,</w:t>
            </w:r>
            <w:r w:rsidRPr="009D4A52">
              <w:rPr>
                <w:rFonts w:ascii="Calibri" w:eastAsia="Aptos" w:hAnsi="Calibri" w:cs="Calibri"/>
                <w:color w:val="0070C0"/>
              </w:rPr>
              <w:t xml:space="preserve"> the student will be able to:</w:t>
            </w:r>
          </w:p>
          <w:p w14:paraId="7575471A" w14:textId="77777777" w:rsidR="0023691C" w:rsidRPr="009C3310" w:rsidRDefault="0023691C" w:rsidP="003A686F">
            <w:pPr>
              <w:numPr>
                <w:ilvl w:val="0"/>
                <w:numId w:val="17"/>
              </w:numPr>
              <w:spacing w:line="276" w:lineRule="auto"/>
              <w:contextualSpacing w:val="0"/>
              <w:rPr>
                <w:rFonts w:ascii="Calibri" w:eastAsia="Aptos" w:hAnsi="Calibri" w:cs="Calibri"/>
                <w:color w:val="0070C0"/>
              </w:rPr>
            </w:pPr>
            <w:r w:rsidRPr="009C3310">
              <w:rPr>
                <w:rFonts w:ascii="Calibri" w:eastAsia="Aptos" w:hAnsi="Calibri" w:cs="Calibri"/>
                <w:color w:val="0070C0"/>
              </w:rPr>
              <w:t>Articulate an understanding of the importance and value of operations management within organisations from a manufacturing, service, and experience perspectives</w:t>
            </w:r>
          </w:p>
          <w:p w14:paraId="2F35A87B" w14:textId="77777777" w:rsidR="0023691C" w:rsidRPr="009C3310" w:rsidRDefault="0023691C" w:rsidP="003A686F">
            <w:pPr>
              <w:numPr>
                <w:ilvl w:val="0"/>
                <w:numId w:val="17"/>
              </w:numPr>
              <w:spacing w:line="276" w:lineRule="auto"/>
              <w:contextualSpacing w:val="0"/>
              <w:rPr>
                <w:rFonts w:ascii="Calibri" w:eastAsia="Aptos" w:hAnsi="Calibri" w:cs="Calibri"/>
                <w:color w:val="0070C0"/>
              </w:rPr>
            </w:pPr>
            <w:r w:rsidRPr="009C3310">
              <w:rPr>
                <w:rFonts w:ascii="Calibri" w:eastAsia="Aptos" w:hAnsi="Calibri" w:cs="Calibri"/>
                <w:color w:val="0070C0"/>
              </w:rPr>
              <w:t>Identify diverse types of operations, their key characteristics, and to contrast types of value creation and ways of competing through operations</w:t>
            </w:r>
          </w:p>
          <w:p w14:paraId="388D5039" w14:textId="6F528000" w:rsidR="0023691C" w:rsidRPr="009C3310" w:rsidRDefault="0023691C" w:rsidP="003A686F">
            <w:pPr>
              <w:numPr>
                <w:ilvl w:val="0"/>
                <w:numId w:val="17"/>
              </w:numPr>
              <w:spacing w:line="276" w:lineRule="auto"/>
              <w:contextualSpacing w:val="0"/>
              <w:rPr>
                <w:rFonts w:ascii="Calibri" w:eastAsia="Aptos" w:hAnsi="Calibri" w:cs="Calibri"/>
                <w:color w:val="0070C0"/>
              </w:rPr>
            </w:pPr>
            <w:r w:rsidRPr="009C3310">
              <w:rPr>
                <w:rFonts w:ascii="Calibri" w:eastAsia="Aptos" w:hAnsi="Calibri" w:cs="Calibri"/>
                <w:color w:val="0070C0"/>
              </w:rPr>
              <w:t xml:space="preserve">Demonstrate an understanding of the importance of core operations management concepts in making decisions involving </w:t>
            </w:r>
            <w:r w:rsidR="00D92DDB" w:rsidRPr="009C3310">
              <w:rPr>
                <w:rFonts w:ascii="Calibri" w:eastAsia="Aptos" w:hAnsi="Calibri" w:cs="Calibri"/>
                <w:color w:val="0070C0"/>
              </w:rPr>
              <w:t xml:space="preserve">the </w:t>
            </w:r>
            <w:r w:rsidRPr="009C3310">
              <w:rPr>
                <w:rFonts w:ascii="Calibri" w:eastAsia="Aptos" w:hAnsi="Calibri" w:cs="Calibri"/>
                <w:color w:val="0070C0"/>
              </w:rPr>
              <w:t>choice of location, and in the design, planning, control, evaluation, and improvement of operations</w:t>
            </w:r>
          </w:p>
          <w:p w14:paraId="14C267C7" w14:textId="77777777" w:rsidR="0023691C" w:rsidRPr="009C3310" w:rsidRDefault="0023691C" w:rsidP="003A686F">
            <w:pPr>
              <w:numPr>
                <w:ilvl w:val="0"/>
                <w:numId w:val="17"/>
              </w:numPr>
              <w:spacing w:line="276" w:lineRule="auto"/>
              <w:contextualSpacing w:val="0"/>
              <w:rPr>
                <w:rFonts w:ascii="Aptos" w:eastAsia="Aptos" w:hAnsi="Aptos" w:cs="Times New Roman"/>
                <w:i/>
                <w:iCs/>
                <w:color w:val="0070C0"/>
              </w:rPr>
            </w:pPr>
            <w:r w:rsidRPr="009C3310">
              <w:rPr>
                <w:rFonts w:ascii="Calibri" w:eastAsia="Aptos" w:hAnsi="Calibri" w:cs="Calibri"/>
                <w:color w:val="0070C0"/>
              </w:rPr>
              <w:t>Demonstrate an understanding of the value of data analysis and presentation within the management of operations. By illustrating the ability to calculate capacity, inventory and forecasting insights, and support operations management decision-making using key performance indicators</w:t>
            </w:r>
          </w:p>
          <w:p w14:paraId="4A528B64" w14:textId="050A738F" w:rsidR="009D4A52" w:rsidRPr="009D4A52" w:rsidRDefault="00D52F54" w:rsidP="003A686F">
            <w:pPr>
              <w:numPr>
                <w:ilvl w:val="0"/>
                <w:numId w:val="17"/>
              </w:numPr>
              <w:spacing w:line="276" w:lineRule="auto"/>
              <w:contextualSpacing w:val="0"/>
              <w:rPr>
                <w:rFonts w:ascii="Aptos" w:eastAsia="Aptos" w:hAnsi="Aptos" w:cs="Times New Roman"/>
                <w:i/>
                <w:iCs/>
                <w:color w:val="215E99"/>
              </w:rPr>
            </w:pPr>
            <w:r w:rsidRPr="009C3310">
              <w:rPr>
                <w:rFonts w:ascii="Calibri" w:eastAsia="Aptos" w:hAnsi="Calibri" w:cs="Calibri"/>
                <w:color w:val="0070C0"/>
              </w:rPr>
              <w:t>Articulate an understanding of the importance to operations management of process and systems views, and the importance of supply chain management, and the management of disruption</w:t>
            </w:r>
          </w:p>
        </w:tc>
      </w:tr>
      <w:tr w:rsidR="009D4A52" w:rsidRPr="009D4A52" w14:paraId="4FDEF198" w14:textId="77777777" w:rsidTr="0087774B">
        <w:tc>
          <w:tcPr>
            <w:tcW w:w="9016" w:type="dxa"/>
            <w:gridSpan w:val="2"/>
            <w:shd w:val="clear" w:color="auto" w:fill="F8F6E5"/>
          </w:tcPr>
          <w:p w14:paraId="1784773C" w14:textId="77777777" w:rsidR="009D4A52" w:rsidRPr="009D4A52" w:rsidRDefault="009D4A52" w:rsidP="009D4A52">
            <w:pPr>
              <w:contextualSpacing w:val="0"/>
              <w:rPr>
                <w:rFonts w:ascii="Aptos" w:eastAsia="Aptos" w:hAnsi="Aptos" w:cs="Times New Roman"/>
                <w:b/>
                <w:bCs/>
              </w:rPr>
            </w:pPr>
            <w:r w:rsidRPr="009D4A52">
              <w:rPr>
                <w:rFonts w:ascii="Aptos" w:eastAsia="Aptos" w:hAnsi="Aptos" w:cs="Times New Roman"/>
                <w:b/>
                <w:bCs/>
              </w:rPr>
              <w:t xml:space="preserve">How you will be supported in preparing for your assessment </w:t>
            </w:r>
          </w:p>
        </w:tc>
      </w:tr>
      <w:tr w:rsidR="009D4A52" w:rsidRPr="009D4A52" w14:paraId="7630A850" w14:textId="77777777" w:rsidTr="0087774B">
        <w:tc>
          <w:tcPr>
            <w:tcW w:w="9016" w:type="dxa"/>
            <w:gridSpan w:val="2"/>
          </w:tcPr>
          <w:p w14:paraId="36E721EC" w14:textId="79207521" w:rsidR="009D4A52" w:rsidRPr="009D4A52" w:rsidRDefault="00D52F54" w:rsidP="009C3310">
            <w:pPr>
              <w:spacing w:line="276" w:lineRule="auto"/>
              <w:contextualSpacing w:val="0"/>
              <w:rPr>
                <w:rFonts w:ascii="Calibri" w:eastAsia="Aptos" w:hAnsi="Calibri" w:cs="Calibri"/>
                <w:color w:val="0070C0"/>
              </w:rPr>
            </w:pPr>
            <w:r w:rsidRPr="009C3310">
              <w:rPr>
                <w:rFonts w:ascii="Calibri" w:eastAsia="Aptos" w:hAnsi="Calibri" w:cs="Calibri"/>
                <w:color w:val="0070C0"/>
              </w:rPr>
              <w:t>Students</w:t>
            </w:r>
            <w:r w:rsidR="009D4A52" w:rsidRPr="009D4A52">
              <w:rPr>
                <w:rFonts w:ascii="Calibri" w:eastAsia="Aptos" w:hAnsi="Calibri" w:cs="Calibri"/>
                <w:color w:val="0070C0"/>
              </w:rPr>
              <w:t xml:space="preserve"> will be supported in preparing for </w:t>
            </w:r>
            <w:r w:rsidR="00606C4B" w:rsidRPr="009C3310">
              <w:rPr>
                <w:rFonts w:ascii="Calibri" w:eastAsia="Aptos" w:hAnsi="Calibri" w:cs="Calibri"/>
                <w:color w:val="0070C0"/>
              </w:rPr>
              <w:t xml:space="preserve">the </w:t>
            </w:r>
            <w:r w:rsidR="009D4A52" w:rsidRPr="009D4A52">
              <w:rPr>
                <w:rFonts w:ascii="Calibri" w:eastAsia="Aptos" w:hAnsi="Calibri" w:cs="Calibri"/>
                <w:color w:val="0070C0"/>
              </w:rPr>
              <w:t>assessment by:</w:t>
            </w:r>
          </w:p>
          <w:p w14:paraId="5C0D1C12" w14:textId="6946C579" w:rsidR="009D4A52" w:rsidRPr="009D4A52" w:rsidRDefault="009D4A52" w:rsidP="009C3310">
            <w:pPr>
              <w:numPr>
                <w:ilvl w:val="0"/>
                <w:numId w:val="18"/>
              </w:numPr>
              <w:spacing w:line="276" w:lineRule="auto"/>
              <w:ind w:left="714" w:hanging="357"/>
              <w:contextualSpacing w:val="0"/>
              <w:rPr>
                <w:rFonts w:ascii="Calibri" w:eastAsia="Aptos" w:hAnsi="Calibri" w:cs="Calibri"/>
                <w:color w:val="0070C0"/>
              </w:rPr>
            </w:pPr>
            <w:r w:rsidRPr="009D4A52">
              <w:rPr>
                <w:rFonts w:ascii="Calibri" w:eastAsia="Aptos" w:hAnsi="Calibri" w:cs="Calibri"/>
                <w:color w:val="0070C0"/>
              </w:rPr>
              <w:t xml:space="preserve">Being provided with a timeline </w:t>
            </w:r>
            <w:r w:rsidR="00606C4B" w:rsidRPr="009C3310">
              <w:rPr>
                <w:rFonts w:ascii="Calibri" w:eastAsia="Aptos" w:hAnsi="Calibri" w:cs="Calibri"/>
                <w:color w:val="0070C0"/>
              </w:rPr>
              <w:t xml:space="preserve">and </w:t>
            </w:r>
            <w:r w:rsidRPr="009D4A52">
              <w:rPr>
                <w:rFonts w:ascii="Calibri" w:eastAsia="Aptos" w:hAnsi="Calibri" w:cs="Calibri"/>
                <w:color w:val="0070C0"/>
              </w:rPr>
              <w:t xml:space="preserve">expected progress </w:t>
            </w:r>
            <w:r w:rsidR="00606C4B" w:rsidRPr="009C3310">
              <w:rPr>
                <w:rFonts w:ascii="Calibri" w:eastAsia="Aptos" w:hAnsi="Calibri" w:cs="Calibri"/>
                <w:color w:val="0070C0"/>
              </w:rPr>
              <w:t>for the assessment</w:t>
            </w:r>
          </w:p>
          <w:p w14:paraId="7DFAC75C" w14:textId="096E5886" w:rsidR="009D4A52" w:rsidRPr="009D4A52" w:rsidRDefault="00606C4B" w:rsidP="009C3310">
            <w:pPr>
              <w:numPr>
                <w:ilvl w:val="0"/>
                <w:numId w:val="18"/>
              </w:numPr>
              <w:spacing w:line="276" w:lineRule="auto"/>
              <w:ind w:left="714" w:hanging="357"/>
              <w:contextualSpacing w:val="0"/>
              <w:rPr>
                <w:rFonts w:ascii="Calibri" w:eastAsia="Aptos" w:hAnsi="Calibri" w:cs="Calibri"/>
                <w:color w:val="0070C0"/>
              </w:rPr>
            </w:pPr>
            <w:r w:rsidRPr="009C3310">
              <w:rPr>
                <w:rFonts w:ascii="Calibri" w:eastAsia="Aptos" w:hAnsi="Calibri" w:cs="Calibri"/>
                <w:color w:val="0070C0"/>
              </w:rPr>
              <w:t>Support in IT Labs, to explore the application of data analysis in the assessment.</w:t>
            </w:r>
          </w:p>
          <w:p w14:paraId="0A229C62" w14:textId="77777777" w:rsidR="002738F6" w:rsidRPr="009C3310" w:rsidRDefault="009D4A52" w:rsidP="009C3310">
            <w:pPr>
              <w:numPr>
                <w:ilvl w:val="0"/>
                <w:numId w:val="18"/>
              </w:numPr>
              <w:spacing w:line="276" w:lineRule="auto"/>
              <w:ind w:left="714" w:hanging="357"/>
              <w:contextualSpacing w:val="0"/>
              <w:rPr>
                <w:rFonts w:ascii="Calibri" w:eastAsia="Aptos" w:hAnsi="Calibri" w:cs="Calibri"/>
                <w:i/>
                <w:iCs/>
                <w:color w:val="0070C0"/>
              </w:rPr>
            </w:pPr>
            <w:r w:rsidRPr="009D4A52">
              <w:rPr>
                <w:rFonts w:ascii="Calibri" w:eastAsia="Aptos" w:hAnsi="Calibri" w:cs="Calibri"/>
                <w:color w:val="0070C0"/>
              </w:rPr>
              <w:t xml:space="preserve">Participating in </w:t>
            </w:r>
            <w:r w:rsidR="002738F6" w:rsidRPr="009C3310">
              <w:rPr>
                <w:rFonts w:ascii="Calibri" w:eastAsia="Aptos" w:hAnsi="Calibri" w:cs="Calibri"/>
                <w:color w:val="0070C0"/>
              </w:rPr>
              <w:t xml:space="preserve">a </w:t>
            </w:r>
            <w:r w:rsidRPr="009D4A52">
              <w:rPr>
                <w:rFonts w:ascii="Calibri" w:eastAsia="Aptos" w:hAnsi="Calibri" w:cs="Calibri"/>
                <w:color w:val="0070C0"/>
              </w:rPr>
              <w:t>seminar workshop that focus</w:t>
            </w:r>
            <w:r w:rsidR="002738F6" w:rsidRPr="009C3310">
              <w:rPr>
                <w:rFonts w:ascii="Calibri" w:eastAsia="Aptos" w:hAnsi="Calibri" w:cs="Calibri"/>
                <w:color w:val="0070C0"/>
              </w:rPr>
              <w:t>es</w:t>
            </w:r>
            <w:r w:rsidRPr="009D4A52">
              <w:rPr>
                <w:rFonts w:ascii="Calibri" w:eastAsia="Aptos" w:hAnsi="Calibri" w:cs="Calibri"/>
                <w:color w:val="0070C0"/>
              </w:rPr>
              <w:t xml:space="preserve"> on the assessment</w:t>
            </w:r>
          </w:p>
          <w:p w14:paraId="18BF190C" w14:textId="2ED6375C" w:rsidR="009D4A52" w:rsidRPr="009D4A52" w:rsidRDefault="002738F6" w:rsidP="009C3310">
            <w:pPr>
              <w:numPr>
                <w:ilvl w:val="0"/>
                <w:numId w:val="18"/>
              </w:numPr>
              <w:spacing w:line="276" w:lineRule="auto"/>
              <w:ind w:left="714" w:hanging="357"/>
              <w:contextualSpacing w:val="0"/>
              <w:rPr>
                <w:rFonts w:ascii="Calibri" w:eastAsia="Aptos" w:hAnsi="Calibri" w:cs="Calibri"/>
                <w:i/>
                <w:iCs/>
                <w:color w:val="215E99"/>
              </w:rPr>
            </w:pPr>
            <w:r w:rsidRPr="009C3310">
              <w:rPr>
                <w:rFonts w:ascii="Calibri" w:eastAsia="Aptos" w:hAnsi="Calibri" w:cs="Calibri"/>
                <w:color w:val="0070C0"/>
              </w:rPr>
              <w:t>Having access to video guides on using and working with the assessment data</w:t>
            </w:r>
          </w:p>
        </w:tc>
      </w:tr>
      <w:tr w:rsidR="009D4A52" w:rsidRPr="009D4A52" w14:paraId="3908F29F" w14:textId="77777777" w:rsidTr="0087774B">
        <w:tc>
          <w:tcPr>
            <w:tcW w:w="9016" w:type="dxa"/>
            <w:gridSpan w:val="2"/>
            <w:shd w:val="clear" w:color="auto" w:fill="F8F6E5"/>
          </w:tcPr>
          <w:p w14:paraId="43B605CA" w14:textId="77777777" w:rsidR="009D4A52" w:rsidRPr="009D4A52" w:rsidRDefault="009D4A52" w:rsidP="009D4A52">
            <w:pPr>
              <w:contextualSpacing w:val="0"/>
              <w:rPr>
                <w:rFonts w:ascii="Aptos" w:eastAsia="Aptos" w:hAnsi="Aptos" w:cs="Times New Roman"/>
              </w:rPr>
            </w:pPr>
            <w:r w:rsidRPr="009D4A52">
              <w:rPr>
                <w:rFonts w:ascii="Aptos" w:eastAsia="Aptos" w:hAnsi="Aptos" w:cs="Times New Roman"/>
                <w:b/>
                <w:bCs/>
              </w:rPr>
              <w:t>Timing and stages</w:t>
            </w:r>
          </w:p>
        </w:tc>
      </w:tr>
      <w:tr w:rsidR="009D4A52" w:rsidRPr="009D4A52" w14:paraId="57877B21" w14:textId="77777777" w:rsidTr="0087774B">
        <w:tc>
          <w:tcPr>
            <w:tcW w:w="9016" w:type="dxa"/>
            <w:gridSpan w:val="2"/>
          </w:tcPr>
          <w:p w14:paraId="2750883E" w14:textId="1F1FF834" w:rsidR="009D4A52" w:rsidRPr="009D4A52" w:rsidRDefault="009D4A52" w:rsidP="009C3310">
            <w:pPr>
              <w:spacing w:line="276" w:lineRule="auto"/>
              <w:contextualSpacing w:val="0"/>
              <w:rPr>
                <w:rFonts w:ascii="Calibri" w:eastAsia="Aptos" w:hAnsi="Calibri" w:cs="Calibri"/>
                <w:color w:val="215E99"/>
              </w:rPr>
            </w:pPr>
            <w:r w:rsidRPr="009D4A52">
              <w:rPr>
                <w:rFonts w:ascii="Calibri" w:eastAsia="Aptos" w:hAnsi="Calibri" w:cs="Calibri"/>
                <w:color w:val="0070C0"/>
              </w:rPr>
              <w:t xml:space="preserve">The assessment </w:t>
            </w:r>
            <w:r w:rsidR="00E2521D" w:rsidRPr="009C3310">
              <w:rPr>
                <w:rFonts w:ascii="Calibri" w:eastAsia="Aptos" w:hAnsi="Calibri" w:cs="Calibri"/>
                <w:color w:val="0070C0"/>
              </w:rPr>
              <w:t>has two main parts</w:t>
            </w:r>
            <w:r w:rsidR="005E5161" w:rsidRPr="009C3310">
              <w:rPr>
                <w:rFonts w:ascii="Calibri" w:eastAsia="Aptos" w:hAnsi="Calibri" w:cs="Calibri"/>
                <w:color w:val="0070C0"/>
              </w:rPr>
              <w:t>. H</w:t>
            </w:r>
            <w:r w:rsidR="00C2716C" w:rsidRPr="009C3310">
              <w:rPr>
                <w:rFonts w:ascii="Calibri" w:eastAsia="Aptos" w:hAnsi="Calibri" w:cs="Calibri"/>
                <w:color w:val="0070C0"/>
              </w:rPr>
              <w:t xml:space="preserve">ow the learning materials map onto each is </w:t>
            </w:r>
            <w:r w:rsidR="005E5161" w:rsidRPr="009C3310">
              <w:rPr>
                <w:rFonts w:ascii="Calibri" w:eastAsia="Aptos" w:hAnsi="Calibri" w:cs="Calibri"/>
                <w:color w:val="0070C0"/>
              </w:rPr>
              <w:t>explained</w:t>
            </w:r>
            <w:r w:rsidR="003A686F" w:rsidRPr="009C3310">
              <w:rPr>
                <w:rFonts w:ascii="Calibri" w:eastAsia="Aptos" w:hAnsi="Calibri" w:cs="Calibri"/>
                <w:color w:val="0070C0"/>
              </w:rPr>
              <w:t>,</w:t>
            </w:r>
            <w:r w:rsidR="005E5161" w:rsidRPr="009C3310">
              <w:rPr>
                <w:rFonts w:ascii="Calibri" w:eastAsia="Aptos" w:hAnsi="Calibri" w:cs="Calibri"/>
                <w:color w:val="0070C0"/>
              </w:rPr>
              <w:t xml:space="preserve"> and what progress students should make in pre</w:t>
            </w:r>
            <w:r w:rsidR="003A686F" w:rsidRPr="009C3310">
              <w:rPr>
                <w:rFonts w:ascii="Calibri" w:eastAsia="Aptos" w:hAnsi="Calibri" w:cs="Calibri"/>
                <w:color w:val="0070C0"/>
              </w:rPr>
              <w:t>paring for submission is also conveyed.</w:t>
            </w:r>
          </w:p>
        </w:tc>
      </w:tr>
      <w:tr w:rsidR="009D4A52" w:rsidRPr="009D4A52" w14:paraId="1902480B" w14:textId="77777777" w:rsidTr="0087774B">
        <w:tc>
          <w:tcPr>
            <w:tcW w:w="9016" w:type="dxa"/>
            <w:gridSpan w:val="2"/>
            <w:shd w:val="clear" w:color="auto" w:fill="F8F6E5"/>
          </w:tcPr>
          <w:p w14:paraId="038B7B35" w14:textId="77777777" w:rsidR="009D4A52" w:rsidRPr="009D4A52" w:rsidRDefault="009D4A52" w:rsidP="009D4A52">
            <w:pPr>
              <w:contextualSpacing w:val="0"/>
              <w:rPr>
                <w:rFonts w:ascii="Aptos" w:eastAsia="Aptos" w:hAnsi="Aptos" w:cs="Times New Roman"/>
                <w:b/>
                <w:bCs/>
              </w:rPr>
            </w:pPr>
            <w:r w:rsidRPr="009D4A52">
              <w:rPr>
                <w:rFonts w:ascii="Aptos" w:eastAsia="Aptos" w:hAnsi="Aptos" w:cs="Times New Roman"/>
                <w:b/>
                <w:bCs/>
                <w:color w:val="000000"/>
              </w:rPr>
              <w:t xml:space="preserve">Contact details </w:t>
            </w:r>
          </w:p>
        </w:tc>
      </w:tr>
      <w:tr w:rsidR="009D4A52" w:rsidRPr="009D4A52" w14:paraId="1D15D2C2" w14:textId="77777777" w:rsidTr="0087774B">
        <w:tc>
          <w:tcPr>
            <w:tcW w:w="9016" w:type="dxa"/>
            <w:gridSpan w:val="2"/>
          </w:tcPr>
          <w:p w14:paraId="079292C9" w14:textId="77777777" w:rsidR="009D4A52" w:rsidRPr="009D4A52" w:rsidRDefault="009D4A52" w:rsidP="009D4A52">
            <w:pPr>
              <w:contextualSpacing w:val="0"/>
              <w:rPr>
                <w:rFonts w:ascii="Aptos" w:eastAsia="Aptos" w:hAnsi="Aptos" w:cs="Times New Roman"/>
                <w:i/>
                <w:iCs/>
                <w:color w:val="215E99"/>
              </w:rPr>
            </w:pPr>
            <w:r w:rsidRPr="009D4A52">
              <w:rPr>
                <w:rFonts w:ascii="Aptos" w:eastAsia="Aptos" w:hAnsi="Aptos" w:cs="Times New Roman"/>
                <w:i/>
                <w:iCs/>
                <w:color w:val="0070C0"/>
              </w:rPr>
              <w:t>Gordon Campbell gcampbell@qmu.ac.uk</w:t>
            </w:r>
          </w:p>
        </w:tc>
      </w:tr>
      <w:tr w:rsidR="009D4A52" w:rsidRPr="009D4A52" w14:paraId="4DC7A9CD" w14:textId="77777777" w:rsidTr="0087774B">
        <w:tc>
          <w:tcPr>
            <w:tcW w:w="9016" w:type="dxa"/>
            <w:gridSpan w:val="2"/>
            <w:shd w:val="clear" w:color="auto" w:fill="F8F6E5"/>
          </w:tcPr>
          <w:p w14:paraId="6943169E" w14:textId="77777777" w:rsidR="009D4A52" w:rsidRPr="009D4A52" w:rsidRDefault="009D4A52" w:rsidP="009D4A52">
            <w:pPr>
              <w:contextualSpacing w:val="0"/>
              <w:rPr>
                <w:rFonts w:ascii="Aptos" w:eastAsia="Aptos" w:hAnsi="Aptos" w:cs="Times New Roman"/>
                <w:b/>
                <w:bCs/>
              </w:rPr>
            </w:pPr>
            <w:r w:rsidRPr="009D4A52">
              <w:rPr>
                <w:rFonts w:ascii="Aptos" w:eastAsia="Aptos" w:hAnsi="Aptos" w:cs="Times New Roman"/>
                <w:b/>
                <w:bCs/>
                <w:color w:val="000000"/>
              </w:rPr>
              <w:t>Date of issue</w:t>
            </w:r>
          </w:p>
        </w:tc>
      </w:tr>
      <w:tr w:rsidR="009D4A52" w:rsidRPr="009D4A52" w14:paraId="04970D6A" w14:textId="77777777" w:rsidTr="0087774B">
        <w:tc>
          <w:tcPr>
            <w:tcW w:w="9016" w:type="dxa"/>
            <w:gridSpan w:val="2"/>
          </w:tcPr>
          <w:p w14:paraId="7FCA07B8" w14:textId="3EB0ED0E" w:rsidR="009D4A52" w:rsidRPr="009D4A52" w:rsidRDefault="00D92DDB" w:rsidP="009D4A52">
            <w:pPr>
              <w:contextualSpacing w:val="0"/>
              <w:rPr>
                <w:rFonts w:ascii="Aptos" w:eastAsia="Aptos" w:hAnsi="Aptos" w:cs="Times New Roman"/>
                <w:i/>
                <w:iCs/>
                <w:color w:val="215E99"/>
              </w:rPr>
            </w:pPr>
            <w:r w:rsidRPr="009C3310">
              <w:rPr>
                <w:rFonts w:ascii="Aptos" w:eastAsia="Aptos" w:hAnsi="Aptos" w:cs="Times New Roman"/>
                <w:i/>
                <w:iCs/>
                <w:color w:val="0070C0"/>
              </w:rPr>
              <w:t>15</w:t>
            </w:r>
            <w:r w:rsidR="009D4A52" w:rsidRPr="009D4A52">
              <w:rPr>
                <w:rFonts w:ascii="Aptos" w:eastAsia="Aptos" w:hAnsi="Aptos" w:cs="Times New Roman"/>
                <w:i/>
                <w:iCs/>
                <w:color w:val="0070C0"/>
              </w:rPr>
              <w:t>/0</w:t>
            </w:r>
            <w:r w:rsidRPr="009C3310">
              <w:rPr>
                <w:rFonts w:ascii="Aptos" w:eastAsia="Aptos" w:hAnsi="Aptos" w:cs="Times New Roman"/>
                <w:i/>
                <w:iCs/>
                <w:color w:val="0070C0"/>
              </w:rPr>
              <w:t>1</w:t>
            </w:r>
            <w:r w:rsidR="009D4A52" w:rsidRPr="009D4A52">
              <w:rPr>
                <w:rFonts w:ascii="Aptos" w:eastAsia="Aptos" w:hAnsi="Aptos" w:cs="Times New Roman"/>
                <w:i/>
                <w:iCs/>
                <w:color w:val="0070C0"/>
              </w:rPr>
              <w:t>/2</w:t>
            </w:r>
            <w:r w:rsidRPr="009C3310">
              <w:rPr>
                <w:rFonts w:ascii="Aptos" w:eastAsia="Aptos" w:hAnsi="Aptos" w:cs="Times New Roman"/>
                <w:i/>
                <w:iCs/>
                <w:color w:val="0070C0"/>
              </w:rPr>
              <w:t>6</w:t>
            </w:r>
          </w:p>
        </w:tc>
      </w:tr>
    </w:tbl>
    <w:p w14:paraId="31EA60D1" w14:textId="77777777" w:rsidR="009D4A52" w:rsidRPr="009D4A52" w:rsidRDefault="009D4A52" w:rsidP="009D4A52">
      <w:pPr>
        <w:spacing w:after="160" w:line="259" w:lineRule="auto"/>
        <w:contextualSpacing w:val="0"/>
        <w:rPr>
          <w:rFonts w:eastAsia="Calibri" w:cs="Arial"/>
          <w:kern w:val="2"/>
          <w:sz w:val="28"/>
          <w:szCs w:val="28"/>
          <w14:ligatures w14:val="standardContextual"/>
        </w:rPr>
      </w:pPr>
    </w:p>
    <w:p w14:paraId="07910C71" w14:textId="77777777" w:rsidR="009D4A52" w:rsidRPr="009D4A52" w:rsidRDefault="009D4A52" w:rsidP="009D4A52">
      <w:pPr>
        <w:autoSpaceDE w:val="0"/>
        <w:autoSpaceDN w:val="0"/>
        <w:spacing w:after="0" w:line="360" w:lineRule="auto"/>
        <w:contextualSpacing w:val="0"/>
        <w:rPr>
          <w:rFonts w:ascii="Calibri" w:eastAsia="Calibri" w:hAnsi="Calibri" w:cs="Calibri"/>
          <w:b/>
          <w:bCs/>
          <w:color w:val="000000"/>
          <w:sz w:val="28"/>
          <w:szCs w:val="28"/>
        </w:rPr>
      </w:pPr>
    </w:p>
    <w:p w14:paraId="62970EB6" w14:textId="77777777" w:rsidR="009D4A52" w:rsidRPr="009D4A52" w:rsidRDefault="009D4A52" w:rsidP="009D4A52">
      <w:pPr>
        <w:autoSpaceDE w:val="0"/>
        <w:autoSpaceDN w:val="0"/>
        <w:spacing w:after="0" w:line="360" w:lineRule="auto"/>
        <w:contextualSpacing w:val="0"/>
        <w:rPr>
          <w:rFonts w:ascii="Calibri" w:eastAsia="Calibri" w:hAnsi="Calibri" w:cs="Calibri"/>
          <w:b/>
          <w:bCs/>
          <w:color w:val="000000"/>
          <w:sz w:val="28"/>
          <w:szCs w:val="28"/>
        </w:rPr>
      </w:pPr>
    </w:p>
    <w:p w14:paraId="36B780EB" w14:textId="77777777" w:rsidR="009D4A52" w:rsidRDefault="009D4A52" w:rsidP="00113FA9">
      <w:pPr>
        <w:spacing w:after="0" w:line="360" w:lineRule="auto"/>
        <w:jc w:val="center"/>
        <w:rPr>
          <w:rFonts w:asciiTheme="minorHAnsi" w:eastAsia="Times New Roman" w:hAnsiTheme="minorHAnsi"/>
          <w:b/>
          <w:bCs/>
          <w:sz w:val="28"/>
          <w:szCs w:val="28"/>
        </w:rPr>
      </w:pPr>
    </w:p>
    <w:p w14:paraId="09D62222" w14:textId="77777777" w:rsidR="009D4A52" w:rsidRDefault="009D4A52" w:rsidP="00113FA9">
      <w:pPr>
        <w:spacing w:after="0" w:line="360" w:lineRule="auto"/>
        <w:jc w:val="center"/>
        <w:rPr>
          <w:rFonts w:asciiTheme="minorHAnsi" w:eastAsia="Times New Roman" w:hAnsiTheme="minorHAnsi"/>
          <w:b/>
          <w:bCs/>
          <w:sz w:val="28"/>
          <w:szCs w:val="28"/>
        </w:rPr>
      </w:pPr>
    </w:p>
    <w:p w14:paraId="4CC808CF" w14:textId="117911D9" w:rsidR="00087317" w:rsidRPr="005F43CF" w:rsidRDefault="00C31323" w:rsidP="6D84FA62">
      <w:pPr>
        <w:spacing w:after="0" w:line="360" w:lineRule="auto"/>
        <w:rPr>
          <w:rFonts w:asciiTheme="minorHAnsi" w:eastAsia="Times New Roman" w:hAnsiTheme="minorHAnsi"/>
          <w:b/>
          <w:bCs/>
          <w:sz w:val="24"/>
          <w:szCs w:val="24"/>
          <w:u w:val="single"/>
          <w:lang w:val="en-US"/>
        </w:rPr>
      </w:pPr>
      <w:r>
        <w:rPr>
          <w:rFonts w:asciiTheme="minorHAnsi" w:eastAsia="Times New Roman" w:hAnsiTheme="minorHAnsi"/>
          <w:b/>
          <w:bCs/>
          <w:sz w:val="24"/>
          <w:szCs w:val="24"/>
          <w:u w:val="single"/>
        </w:rPr>
        <w:lastRenderedPageBreak/>
        <w:t xml:space="preserve">The </w:t>
      </w:r>
      <w:r w:rsidR="00087317" w:rsidRPr="6D84FA62">
        <w:rPr>
          <w:rFonts w:asciiTheme="minorHAnsi" w:eastAsia="Times New Roman" w:hAnsiTheme="minorHAnsi"/>
          <w:b/>
          <w:bCs/>
          <w:sz w:val="24"/>
          <w:szCs w:val="24"/>
          <w:u w:val="single"/>
        </w:rPr>
        <w:t>Assignment Question:</w:t>
      </w:r>
    </w:p>
    <w:p w14:paraId="155BE69A" w14:textId="77777777" w:rsidR="004875C2" w:rsidRPr="00087317" w:rsidRDefault="004875C2" w:rsidP="6D84FA62">
      <w:pPr>
        <w:spacing w:after="0" w:line="360" w:lineRule="auto"/>
        <w:rPr>
          <w:rFonts w:asciiTheme="minorHAnsi" w:eastAsia="Times New Roman" w:hAnsiTheme="minorHAnsi"/>
          <w:b/>
          <w:bCs/>
          <w:sz w:val="24"/>
          <w:szCs w:val="24"/>
          <w:lang w:val="en-US"/>
        </w:rPr>
      </w:pPr>
    </w:p>
    <w:p w14:paraId="187D1CDB" w14:textId="77777777" w:rsidR="000A4B9B" w:rsidRPr="000A4B9B" w:rsidRDefault="000A4B9B" w:rsidP="000A4B9B">
      <w:pPr>
        <w:spacing w:after="0" w:line="360" w:lineRule="auto"/>
        <w:rPr>
          <w:rFonts w:asciiTheme="minorHAnsi" w:eastAsia="Times New Roman" w:hAnsiTheme="minorHAnsi"/>
          <w:sz w:val="24"/>
          <w:szCs w:val="24"/>
        </w:rPr>
      </w:pPr>
      <w:r w:rsidRPr="000A4B9B">
        <w:rPr>
          <w:rFonts w:asciiTheme="minorHAnsi" w:eastAsia="Times New Roman" w:hAnsiTheme="minorHAnsi"/>
          <w:sz w:val="24"/>
          <w:szCs w:val="24"/>
        </w:rPr>
        <w:t xml:space="preserve">This assignment is based on the context of a small but growing company which has, to this point, had limited formal application of OM approaches. </w:t>
      </w:r>
    </w:p>
    <w:p w14:paraId="12C8C6C4" w14:textId="77777777" w:rsidR="000A4B9B" w:rsidRPr="000A4B9B" w:rsidRDefault="000A4B9B" w:rsidP="000A4B9B">
      <w:pPr>
        <w:spacing w:after="0" w:line="360" w:lineRule="auto"/>
        <w:rPr>
          <w:rFonts w:asciiTheme="minorHAnsi" w:eastAsia="Times New Roman" w:hAnsiTheme="minorHAnsi"/>
          <w:sz w:val="24"/>
          <w:szCs w:val="24"/>
        </w:rPr>
      </w:pPr>
    </w:p>
    <w:p w14:paraId="3B7E1270" w14:textId="77777777" w:rsidR="000A4B9B" w:rsidRPr="000A4B9B" w:rsidRDefault="000A4B9B" w:rsidP="000A4B9B">
      <w:pPr>
        <w:spacing w:after="0" w:line="360" w:lineRule="auto"/>
        <w:rPr>
          <w:rFonts w:asciiTheme="minorHAnsi" w:eastAsia="Times New Roman" w:hAnsiTheme="minorHAnsi"/>
          <w:sz w:val="24"/>
          <w:szCs w:val="24"/>
        </w:rPr>
      </w:pPr>
      <w:r w:rsidRPr="000A4B9B">
        <w:rPr>
          <w:rFonts w:asciiTheme="minorHAnsi" w:eastAsia="Times New Roman" w:hAnsiTheme="minorHAnsi"/>
          <w:sz w:val="24"/>
          <w:szCs w:val="24"/>
        </w:rPr>
        <w:t>The TEA DROPPER was founded in 2022 by four friends from Edinburgh, who create and sell crafted tea products. They began trading in January 2023, selling only two products directly to hotels and restaurants. They have quickly built their business and now have 29 staff and sell through a further three routes to market (online shop, retail, and wholly owned tea shops).</w:t>
      </w:r>
    </w:p>
    <w:p w14:paraId="6E96263B" w14:textId="77777777" w:rsidR="000A4B9B" w:rsidRPr="000A4B9B" w:rsidRDefault="000A4B9B" w:rsidP="000A4B9B">
      <w:pPr>
        <w:spacing w:after="0" w:line="360" w:lineRule="auto"/>
        <w:rPr>
          <w:rFonts w:asciiTheme="minorHAnsi" w:eastAsia="Times New Roman" w:hAnsiTheme="minorHAnsi"/>
          <w:sz w:val="24"/>
          <w:szCs w:val="24"/>
        </w:rPr>
      </w:pPr>
    </w:p>
    <w:p w14:paraId="11459395" w14:textId="77777777" w:rsidR="000A4B9B" w:rsidRPr="000A4B9B" w:rsidRDefault="000A4B9B" w:rsidP="000A4B9B">
      <w:pPr>
        <w:spacing w:after="0" w:line="360" w:lineRule="auto"/>
        <w:rPr>
          <w:rFonts w:asciiTheme="minorHAnsi" w:eastAsia="Times New Roman" w:hAnsiTheme="minorHAnsi"/>
          <w:sz w:val="24"/>
          <w:szCs w:val="24"/>
        </w:rPr>
      </w:pPr>
      <w:r w:rsidRPr="000A4B9B">
        <w:rPr>
          <w:rFonts w:asciiTheme="minorHAnsi" w:eastAsia="Times New Roman" w:hAnsiTheme="minorHAnsi"/>
          <w:sz w:val="24"/>
          <w:szCs w:val="24"/>
        </w:rPr>
        <w:t>The ‘TEA DROPPER’ has experienced significant growth in sales, believing that through its core strengths: Super Premium Quality products &amp; Strong branding / Customer Brand awareness that it has real potential to further penetrate the market.  However, during this period of growth, the founders have become increasingly aware of internal mistakes, external complaints, and a strong feeling of frustration from their staff about the level of planning and organisation in their wholly owned operating plant.</w:t>
      </w:r>
    </w:p>
    <w:p w14:paraId="353B6F34" w14:textId="77777777" w:rsidR="000A4B9B" w:rsidRPr="000A4B9B" w:rsidRDefault="000A4B9B" w:rsidP="000A4B9B">
      <w:pPr>
        <w:spacing w:after="0" w:line="360" w:lineRule="auto"/>
        <w:rPr>
          <w:rFonts w:asciiTheme="minorHAnsi" w:eastAsia="Times New Roman" w:hAnsiTheme="minorHAnsi"/>
          <w:sz w:val="24"/>
          <w:szCs w:val="24"/>
        </w:rPr>
      </w:pPr>
    </w:p>
    <w:p w14:paraId="442600F2" w14:textId="77777777" w:rsidR="000A4B9B" w:rsidRPr="000A4B9B" w:rsidRDefault="000A4B9B" w:rsidP="000A4B9B">
      <w:pPr>
        <w:spacing w:after="0" w:line="360" w:lineRule="auto"/>
        <w:rPr>
          <w:rFonts w:asciiTheme="minorHAnsi" w:eastAsia="Times New Roman" w:hAnsiTheme="minorHAnsi"/>
          <w:sz w:val="24"/>
          <w:szCs w:val="24"/>
        </w:rPr>
      </w:pPr>
      <w:r w:rsidRPr="000A4B9B">
        <w:rPr>
          <w:rFonts w:asciiTheme="minorHAnsi" w:eastAsia="Times New Roman" w:hAnsiTheme="minorHAnsi"/>
          <w:sz w:val="24"/>
          <w:szCs w:val="24"/>
        </w:rPr>
        <w:t>The TEA DROPPER grew from a micro business that was characterised by informality, which meant that any OM issues and needs were dealt with primarily as they emerged.  One of the founders has some limited OM experience and has so far been taking the lead on decision-making. OM principles and practices have not been formally built into ‘what they do and how they do it’.</w:t>
      </w:r>
    </w:p>
    <w:p w14:paraId="00FF22B4" w14:textId="77777777" w:rsidR="000A4B9B" w:rsidRPr="000A4B9B" w:rsidRDefault="000A4B9B" w:rsidP="000A4B9B">
      <w:pPr>
        <w:spacing w:after="0" w:line="360" w:lineRule="auto"/>
        <w:rPr>
          <w:rFonts w:asciiTheme="minorHAnsi" w:eastAsia="Times New Roman" w:hAnsiTheme="minorHAnsi"/>
          <w:sz w:val="24"/>
          <w:szCs w:val="24"/>
        </w:rPr>
      </w:pPr>
    </w:p>
    <w:p w14:paraId="1D763910" w14:textId="77777777" w:rsidR="000A4B9B" w:rsidRDefault="000A4B9B" w:rsidP="000A4B9B">
      <w:pPr>
        <w:spacing w:after="0" w:line="360" w:lineRule="auto"/>
        <w:rPr>
          <w:rFonts w:asciiTheme="minorHAnsi" w:eastAsia="Times New Roman" w:hAnsiTheme="minorHAnsi"/>
          <w:sz w:val="24"/>
          <w:szCs w:val="24"/>
        </w:rPr>
      </w:pPr>
      <w:r w:rsidRPr="000A4B9B">
        <w:rPr>
          <w:rFonts w:asciiTheme="minorHAnsi" w:eastAsia="Times New Roman" w:hAnsiTheme="minorHAnsi"/>
          <w:sz w:val="24"/>
          <w:szCs w:val="24"/>
        </w:rPr>
        <w:t>The owners now realise that this is a crucial point in the company’s development and have decided to seek assistance in understanding how the design and planning of their operations can help in arresting the difficulties they have already experienced and position themselves to be in a much better condition to grasp the market opportunities for growth, that they passionately believe exist for the company in the current and future market.</w:t>
      </w:r>
      <w:r>
        <w:rPr>
          <w:rFonts w:asciiTheme="minorHAnsi" w:eastAsia="Times New Roman" w:hAnsiTheme="minorHAnsi"/>
          <w:sz w:val="24"/>
          <w:szCs w:val="24"/>
        </w:rPr>
        <w:t xml:space="preserve"> </w:t>
      </w:r>
    </w:p>
    <w:p w14:paraId="1B682EED" w14:textId="1F6FC21B" w:rsidR="00343350" w:rsidRDefault="00343350" w:rsidP="000A4B9B">
      <w:pPr>
        <w:spacing w:after="0" w:line="360" w:lineRule="auto"/>
        <w:rPr>
          <w:rFonts w:asciiTheme="minorHAnsi" w:eastAsia="Times New Roman" w:hAnsiTheme="minorHAnsi"/>
          <w:sz w:val="24"/>
          <w:szCs w:val="24"/>
        </w:rPr>
      </w:pPr>
      <w:r w:rsidRPr="6D84FA62">
        <w:rPr>
          <w:rFonts w:asciiTheme="minorHAnsi" w:eastAsia="Times New Roman" w:hAnsiTheme="minorHAnsi"/>
          <w:sz w:val="24"/>
          <w:szCs w:val="24"/>
        </w:rPr>
        <w:lastRenderedPageBreak/>
        <w:t>You have been employed as an O</w:t>
      </w:r>
      <w:r w:rsidR="0071582E">
        <w:rPr>
          <w:rFonts w:asciiTheme="minorHAnsi" w:eastAsia="Times New Roman" w:hAnsiTheme="minorHAnsi"/>
          <w:sz w:val="24"/>
          <w:szCs w:val="24"/>
        </w:rPr>
        <w:t xml:space="preserve">perations </w:t>
      </w:r>
      <w:r w:rsidRPr="6D84FA62">
        <w:rPr>
          <w:rFonts w:asciiTheme="minorHAnsi" w:eastAsia="Times New Roman" w:hAnsiTheme="minorHAnsi"/>
          <w:sz w:val="24"/>
          <w:szCs w:val="24"/>
        </w:rPr>
        <w:t>M</w:t>
      </w:r>
      <w:r w:rsidR="0071582E">
        <w:rPr>
          <w:rFonts w:asciiTheme="minorHAnsi" w:eastAsia="Times New Roman" w:hAnsiTheme="minorHAnsi"/>
          <w:sz w:val="24"/>
          <w:szCs w:val="24"/>
        </w:rPr>
        <w:t>anagement</w:t>
      </w:r>
      <w:r w:rsidRPr="6D84FA62">
        <w:rPr>
          <w:rFonts w:asciiTheme="minorHAnsi" w:eastAsia="Times New Roman" w:hAnsiTheme="minorHAnsi"/>
          <w:sz w:val="24"/>
          <w:szCs w:val="24"/>
        </w:rPr>
        <w:t xml:space="preserve"> consultant to the ‘TEA DROPPER’</w:t>
      </w:r>
      <w:r w:rsidR="0071582E">
        <w:rPr>
          <w:rFonts w:asciiTheme="minorHAnsi" w:eastAsia="Times New Roman" w:hAnsiTheme="minorHAnsi"/>
          <w:sz w:val="24"/>
          <w:szCs w:val="24"/>
        </w:rPr>
        <w:t>,</w:t>
      </w:r>
      <w:r w:rsidRPr="6D84FA62">
        <w:rPr>
          <w:rFonts w:asciiTheme="minorHAnsi" w:eastAsia="Times New Roman" w:hAnsiTheme="minorHAnsi"/>
          <w:sz w:val="24"/>
          <w:szCs w:val="24"/>
        </w:rPr>
        <w:t xml:space="preserve"> and you are requested </w:t>
      </w:r>
      <w:r w:rsidR="00AA6CBB" w:rsidRPr="6D84FA62">
        <w:rPr>
          <w:rFonts w:asciiTheme="minorHAnsi" w:eastAsia="Times New Roman" w:hAnsiTheme="minorHAnsi"/>
          <w:sz w:val="24"/>
          <w:szCs w:val="24"/>
        </w:rPr>
        <w:t>to:</w:t>
      </w:r>
    </w:p>
    <w:p w14:paraId="3553A320" w14:textId="77777777" w:rsidR="008D04ED" w:rsidRPr="008D04ED" w:rsidRDefault="008D04ED" w:rsidP="6D84FA62">
      <w:pPr>
        <w:spacing w:after="0" w:line="360" w:lineRule="auto"/>
        <w:rPr>
          <w:rFonts w:asciiTheme="minorHAnsi" w:eastAsia="Times New Roman" w:hAnsiTheme="minorHAnsi"/>
          <w:sz w:val="10"/>
          <w:szCs w:val="10"/>
          <w:lang w:val="en-US"/>
        </w:rPr>
      </w:pPr>
    </w:p>
    <w:p w14:paraId="67F9EAE3" w14:textId="5482830E" w:rsidR="00343350" w:rsidRPr="00343350" w:rsidRDefault="00E2338C" w:rsidP="6D84FA62">
      <w:pPr>
        <w:numPr>
          <w:ilvl w:val="0"/>
          <w:numId w:val="8"/>
        </w:numPr>
        <w:spacing w:after="0" w:line="360" w:lineRule="auto"/>
        <w:ind w:left="849" w:hanging="283"/>
        <w:rPr>
          <w:rFonts w:asciiTheme="minorHAnsi" w:eastAsia="Times New Roman" w:hAnsiTheme="minorHAnsi"/>
          <w:sz w:val="24"/>
          <w:szCs w:val="24"/>
          <w:lang w:val="en-US"/>
        </w:rPr>
      </w:pPr>
      <w:r w:rsidRPr="6D84FA62">
        <w:rPr>
          <w:rFonts w:asciiTheme="minorHAnsi" w:eastAsia="Times New Roman" w:hAnsiTheme="minorHAnsi"/>
          <w:sz w:val="24"/>
          <w:szCs w:val="24"/>
        </w:rPr>
        <w:t xml:space="preserve">analyse and evaluate the current operating practices, approach to quality &amp; production planning, inventory management, capacity planning, risk management and customer </w:t>
      </w:r>
      <w:r w:rsidR="00AA6CBB" w:rsidRPr="6D84FA62">
        <w:rPr>
          <w:rFonts w:asciiTheme="minorHAnsi" w:eastAsia="Times New Roman" w:hAnsiTheme="minorHAnsi"/>
          <w:sz w:val="24"/>
          <w:szCs w:val="24"/>
        </w:rPr>
        <w:t>fulfilment.</w:t>
      </w:r>
    </w:p>
    <w:p w14:paraId="79B4F129" w14:textId="77777777" w:rsidR="00343350" w:rsidRPr="00343350" w:rsidRDefault="00E2338C" w:rsidP="6D84FA62">
      <w:pPr>
        <w:numPr>
          <w:ilvl w:val="0"/>
          <w:numId w:val="8"/>
        </w:numPr>
        <w:spacing w:after="0" w:line="360" w:lineRule="auto"/>
        <w:ind w:left="849" w:hanging="283"/>
        <w:rPr>
          <w:rFonts w:asciiTheme="minorHAnsi" w:eastAsia="Times New Roman" w:hAnsiTheme="minorHAnsi"/>
          <w:sz w:val="24"/>
          <w:szCs w:val="24"/>
          <w:lang w:val="en-US"/>
        </w:rPr>
      </w:pPr>
      <w:r w:rsidRPr="6D84FA62">
        <w:rPr>
          <w:rFonts w:asciiTheme="minorHAnsi" w:eastAsia="Times New Roman" w:hAnsiTheme="minorHAnsi"/>
          <w:sz w:val="24"/>
          <w:szCs w:val="24"/>
        </w:rPr>
        <w:t>provide a set of practical recommendations that will help ‘tea dropper’ gain an appropriate and robust control of their operations.</w:t>
      </w:r>
    </w:p>
    <w:p w14:paraId="2D94A4E9" w14:textId="154A7ACF" w:rsidR="00343350" w:rsidRPr="00343350" w:rsidRDefault="00E2338C" w:rsidP="6D84FA62">
      <w:pPr>
        <w:numPr>
          <w:ilvl w:val="0"/>
          <w:numId w:val="8"/>
        </w:numPr>
        <w:spacing w:after="0" w:line="360" w:lineRule="auto"/>
        <w:ind w:left="849" w:hanging="283"/>
        <w:rPr>
          <w:rFonts w:asciiTheme="minorHAnsi" w:eastAsia="Times New Roman" w:hAnsiTheme="minorHAnsi"/>
          <w:sz w:val="24"/>
          <w:szCs w:val="24"/>
          <w:lang w:val="en-US"/>
        </w:rPr>
      </w:pPr>
      <w:r w:rsidRPr="6D84FA62">
        <w:rPr>
          <w:rFonts w:asciiTheme="minorHAnsi" w:eastAsia="Times New Roman" w:hAnsiTheme="minorHAnsi"/>
          <w:sz w:val="24"/>
          <w:szCs w:val="24"/>
        </w:rPr>
        <w:t xml:space="preserve">integrate insights drawn from current best practice and </w:t>
      </w:r>
      <w:r w:rsidR="00343350" w:rsidRPr="6D84FA62">
        <w:rPr>
          <w:rFonts w:asciiTheme="minorHAnsi" w:eastAsia="Times New Roman" w:hAnsiTheme="minorHAnsi"/>
          <w:sz w:val="24"/>
          <w:szCs w:val="24"/>
        </w:rPr>
        <w:t xml:space="preserve">OM </w:t>
      </w:r>
      <w:r w:rsidR="00AA6CBB" w:rsidRPr="6D84FA62">
        <w:rPr>
          <w:rFonts w:asciiTheme="minorHAnsi" w:eastAsia="Times New Roman" w:hAnsiTheme="minorHAnsi"/>
          <w:sz w:val="24"/>
          <w:szCs w:val="24"/>
        </w:rPr>
        <w:t>theory.</w:t>
      </w:r>
    </w:p>
    <w:p w14:paraId="3A875197" w14:textId="77777777" w:rsidR="00343350" w:rsidRPr="00343350" w:rsidRDefault="00343350" w:rsidP="6D84FA62">
      <w:pPr>
        <w:spacing w:after="0" w:line="360" w:lineRule="auto"/>
        <w:ind w:left="282"/>
        <w:rPr>
          <w:rFonts w:asciiTheme="minorHAnsi" w:eastAsia="Times New Roman" w:hAnsiTheme="minorHAnsi"/>
          <w:sz w:val="24"/>
          <w:szCs w:val="24"/>
          <w:lang w:val="en-US"/>
        </w:rPr>
      </w:pPr>
    </w:p>
    <w:p w14:paraId="7451EA9D" w14:textId="1111DB45" w:rsidR="00343350" w:rsidRDefault="00343350" w:rsidP="6D84FA62">
      <w:pPr>
        <w:spacing w:after="0" w:line="360" w:lineRule="auto"/>
        <w:rPr>
          <w:rFonts w:asciiTheme="minorHAnsi" w:eastAsia="Times New Roman" w:hAnsiTheme="minorHAnsi"/>
          <w:sz w:val="24"/>
          <w:szCs w:val="24"/>
        </w:rPr>
      </w:pPr>
      <w:r w:rsidRPr="6D84FA62">
        <w:rPr>
          <w:rFonts w:asciiTheme="minorHAnsi" w:eastAsia="Times New Roman" w:hAnsiTheme="minorHAnsi"/>
          <w:sz w:val="24"/>
          <w:szCs w:val="24"/>
        </w:rPr>
        <w:t xml:space="preserve">To complete this </w:t>
      </w:r>
      <w:r w:rsidR="00AA6CBB" w:rsidRPr="6D84FA62">
        <w:rPr>
          <w:rFonts w:asciiTheme="minorHAnsi" w:eastAsia="Times New Roman" w:hAnsiTheme="minorHAnsi"/>
          <w:sz w:val="24"/>
          <w:szCs w:val="24"/>
        </w:rPr>
        <w:t>study,</w:t>
      </w:r>
      <w:r w:rsidRPr="6D84FA62">
        <w:rPr>
          <w:rFonts w:asciiTheme="minorHAnsi" w:eastAsia="Times New Roman" w:hAnsiTheme="minorHAnsi"/>
          <w:sz w:val="24"/>
          <w:szCs w:val="24"/>
        </w:rPr>
        <w:t xml:space="preserve"> you will be provided with:</w:t>
      </w:r>
    </w:p>
    <w:p w14:paraId="1229177E" w14:textId="77777777" w:rsidR="008D04ED" w:rsidRPr="008D04ED" w:rsidRDefault="008D04ED" w:rsidP="6D84FA62">
      <w:pPr>
        <w:spacing w:after="0" w:line="360" w:lineRule="auto"/>
        <w:rPr>
          <w:rFonts w:asciiTheme="minorHAnsi" w:eastAsia="Times New Roman" w:hAnsiTheme="minorHAnsi"/>
          <w:sz w:val="10"/>
          <w:szCs w:val="10"/>
          <w:lang w:val="en-US"/>
        </w:rPr>
      </w:pPr>
    </w:p>
    <w:p w14:paraId="46BA0371" w14:textId="4AB19E1C" w:rsidR="00343350" w:rsidRPr="00343350" w:rsidRDefault="00E2338C" w:rsidP="6D84FA62">
      <w:pPr>
        <w:numPr>
          <w:ilvl w:val="0"/>
          <w:numId w:val="9"/>
        </w:numPr>
        <w:spacing w:after="0" w:line="360" w:lineRule="auto"/>
        <w:ind w:left="849" w:hanging="283"/>
        <w:rPr>
          <w:rFonts w:asciiTheme="minorHAnsi" w:eastAsia="Times New Roman" w:hAnsiTheme="minorHAnsi"/>
          <w:sz w:val="24"/>
          <w:szCs w:val="24"/>
          <w:lang w:val="en-US"/>
        </w:rPr>
      </w:pPr>
      <w:r w:rsidRPr="6D84FA62">
        <w:rPr>
          <w:rFonts w:asciiTheme="minorHAnsi" w:eastAsia="Times New Roman" w:hAnsiTheme="minorHAnsi"/>
          <w:sz w:val="24"/>
          <w:szCs w:val="24"/>
        </w:rPr>
        <w:t xml:space="preserve">a </w:t>
      </w:r>
      <w:r w:rsidR="0071582E">
        <w:rPr>
          <w:rFonts w:asciiTheme="minorHAnsi" w:eastAsia="Times New Roman" w:hAnsiTheme="minorHAnsi"/>
          <w:sz w:val="24"/>
          <w:szCs w:val="24"/>
        </w:rPr>
        <w:t>Word</w:t>
      </w:r>
      <w:r w:rsidRPr="6D84FA62">
        <w:rPr>
          <w:rFonts w:asciiTheme="minorHAnsi" w:eastAsia="Times New Roman" w:hAnsiTheme="minorHAnsi"/>
          <w:sz w:val="24"/>
          <w:szCs w:val="24"/>
        </w:rPr>
        <w:t xml:space="preserve"> file containing detailed background information on the company and its current situation. </w:t>
      </w:r>
    </w:p>
    <w:p w14:paraId="6922E9DA" w14:textId="36952F98" w:rsidR="00343350" w:rsidRPr="00343350" w:rsidRDefault="00E2338C" w:rsidP="6D84FA62">
      <w:pPr>
        <w:numPr>
          <w:ilvl w:val="0"/>
          <w:numId w:val="9"/>
        </w:numPr>
        <w:spacing w:after="0" w:line="360" w:lineRule="auto"/>
        <w:ind w:left="849" w:hanging="283"/>
        <w:rPr>
          <w:rFonts w:asciiTheme="minorHAnsi" w:eastAsia="Times New Roman" w:hAnsiTheme="minorHAnsi"/>
          <w:sz w:val="24"/>
          <w:szCs w:val="24"/>
          <w:lang w:val="en-US"/>
        </w:rPr>
      </w:pPr>
      <w:r w:rsidRPr="6D84FA62">
        <w:rPr>
          <w:rFonts w:asciiTheme="minorHAnsi" w:eastAsia="Times New Roman" w:hAnsiTheme="minorHAnsi"/>
          <w:sz w:val="24"/>
          <w:szCs w:val="24"/>
        </w:rPr>
        <w:t xml:space="preserve">an </w:t>
      </w:r>
      <w:r w:rsidR="0071582E">
        <w:rPr>
          <w:rFonts w:asciiTheme="minorHAnsi" w:eastAsia="Times New Roman" w:hAnsiTheme="minorHAnsi"/>
          <w:sz w:val="24"/>
          <w:szCs w:val="24"/>
        </w:rPr>
        <w:t>Excel</w:t>
      </w:r>
      <w:r w:rsidRPr="6D84FA62">
        <w:rPr>
          <w:rFonts w:asciiTheme="minorHAnsi" w:eastAsia="Times New Roman" w:hAnsiTheme="minorHAnsi"/>
          <w:sz w:val="24"/>
          <w:szCs w:val="24"/>
        </w:rPr>
        <w:t xml:space="preserve"> file containing data on the tea </w:t>
      </w:r>
      <w:r w:rsidR="7ECF11BE" w:rsidRPr="6D84FA62">
        <w:rPr>
          <w:rFonts w:asciiTheme="minorHAnsi" w:eastAsia="Times New Roman" w:hAnsiTheme="minorHAnsi"/>
          <w:sz w:val="24"/>
          <w:szCs w:val="24"/>
        </w:rPr>
        <w:t>dropper's</w:t>
      </w:r>
      <w:r w:rsidRPr="6D84FA62">
        <w:rPr>
          <w:rFonts w:asciiTheme="minorHAnsi" w:eastAsia="Times New Roman" w:hAnsiTheme="minorHAnsi"/>
          <w:sz w:val="24"/>
          <w:szCs w:val="24"/>
        </w:rPr>
        <w:t xml:space="preserve"> operations management and performance, including sales, production performance, inventory data, customer service levels and dashboard </w:t>
      </w:r>
      <w:r w:rsidR="00ED6A29" w:rsidRPr="6D84FA62">
        <w:rPr>
          <w:rFonts w:asciiTheme="minorHAnsi" w:eastAsia="Times New Roman" w:hAnsiTheme="minorHAnsi"/>
          <w:sz w:val="24"/>
          <w:szCs w:val="24"/>
        </w:rPr>
        <w:t>KPI</w:t>
      </w:r>
      <w:r w:rsidRPr="6D84FA62">
        <w:rPr>
          <w:rFonts w:asciiTheme="minorHAnsi" w:eastAsia="Times New Roman" w:hAnsiTheme="minorHAnsi"/>
          <w:sz w:val="24"/>
          <w:szCs w:val="24"/>
        </w:rPr>
        <w:t xml:space="preserve">’s that highlight performance levels and overall effectiveness. </w:t>
      </w:r>
    </w:p>
    <w:p w14:paraId="7B724E4C" w14:textId="77777777" w:rsidR="00343350" w:rsidRPr="00343350" w:rsidRDefault="00343350" w:rsidP="6D84FA62">
      <w:pPr>
        <w:spacing w:after="0" w:line="360" w:lineRule="auto"/>
        <w:ind w:left="567"/>
        <w:rPr>
          <w:rFonts w:asciiTheme="minorHAnsi" w:eastAsia="Times New Roman" w:hAnsiTheme="minorHAnsi"/>
          <w:sz w:val="24"/>
          <w:szCs w:val="24"/>
          <w:lang w:val="en-US"/>
        </w:rPr>
      </w:pPr>
    </w:p>
    <w:p w14:paraId="6B32AE58" w14:textId="6C6EC202" w:rsidR="00343350" w:rsidRDefault="00343350" w:rsidP="6D84FA62">
      <w:pPr>
        <w:spacing w:after="0" w:line="360" w:lineRule="auto"/>
        <w:rPr>
          <w:rFonts w:asciiTheme="minorHAnsi" w:eastAsia="Times New Roman" w:hAnsiTheme="minorHAnsi"/>
          <w:sz w:val="24"/>
          <w:szCs w:val="24"/>
          <w:lang w:val="en-US"/>
        </w:rPr>
      </w:pPr>
      <w:r w:rsidRPr="6D84FA62">
        <w:rPr>
          <w:rFonts w:asciiTheme="minorHAnsi" w:eastAsia="Times New Roman" w:hAnsiTheme="minorHAnsi"/>
          <w:sz w:val="24"/>
          <w:szCs w:val="24"/>
        </w:rPr>
        <w:t xml:space="preserve">It is </w:t>
      </w:r>
      <w:r w:rsidR="008D04ED">
        <w:rPr>
          <w:rFonts w:asciiTheme="minorHAnsi" w:eastAsia="Times New Roman" w:hAnsiTheme="minorHAnsi"/>
          <w:sz w:val="24"/>
          <w:szCs w:val="24"/>
        </w:rPr>
        <w:t xml:space="preserve">essential to note that for this assignment, OM principles that engage with both Word and Excel files must be applied to help </w:t>
      </w:r>
      <w:r w:rsidRPr="6D84FA62">
        <w:rPr>
          <w:rFonts w:asciiTheme="minorHAnsi" w:eastAsia="Times New Roman" w:hAnsiTheme="minorHAnsi"/>
          <w:sz w:val="24"/>
          <w:szCs w:val="24"/>
        </w:rPr>
        <w:t xml:space="preserve">answer the assignment question. (Data analysis must be part of your answer.) </w:t>
      </w:r>
    </w:p>
    <w:p w14:paraId="1257662D" w14:textId="77777777" w:rsidR="00A54D13" w:rsidRDefault="00A54D13" w:rsidP="6D84FA62">
      <w:pPr>
        <w:spacing w:after="0" w:line="360" w:lineRule="auto"/>
        <w:rPr>
          <w:rFonts w:asciiTheme="minorHAnsi" w:eastAsia="Times New Roman" w:hAnsiTheme="minorHAnsi"/>
          <w:sz w:val="24"/>
          <w:szCs w:val="24"/>
          <w:lang w:val="en-US"/>
        </w:rPr>
      </w:pPr>
    </w:p>
    <w:p w14:paraId="3DF777BB" w14:textId="161A6FD9" w:rsidR="00343350" w:rsidRPr="00343350" w:rsidRDefault="00343350" w:rsidP="6D84FA62">
      <w:pPr>
        <w:spacing w:line="360" w:lineRule="auto"/>
        <w:rPr>
          <w:rFonts w:asciiTheme="minorHAnsi" w:eastAsia="Times New Roman" w:hAnsiTheme="minorHAnsi"/>
          <w:sz w:val="24"/>
          <w:szCs w:val="24"/>
          <w:lang w:val="en-US"/>
        </w:rPr>
      </w:pPr>
      <w:r w:rsidRPr="6D84FA62">
        <w:rPr>
          <w:rFonts w:asciiTheme="minorHAnsi" w:eastAsia="Times New Roman" w:hAnsiTheme="minorHAnsi"/>
          <w:sz w:val="24"/>
          <w:szCs w:val="24"/>
        </w:rPr>
        <w:t xml:space="preserve">Your assignment must be written in a report format and should specifically contain the following </w:t>
      </w:r>
      <w:r w:rsidR="0008354B" w:rsidRPr="6D84FA62">
        <w:rPr>
          <w:rFonts w:asciiTheme="minorHAnsi" w:eastAsia="Times New Roman" w:hAnsiTheme="minorHAnsi"/>
          <w:sz w:val="24"/>
          <w:szCs w:val="24"/>
        </w:rPr>
        <w:t>four</w:t>
      </w:r>
      <w:r w:rsidRPr="6D84FA62">
        <w:rPr>
          <w:rFonts w:asciiTheme="minorHAnsi" w:eastAsia="Times New Roman" w:hAnsiTheme="minorHAnsi"/>
          <w:sz w:val="24"/>
          <w:szCs w:val="24"/>
        </w:rPr>
        <w:t xml:space="preserve"> sections.</w:t>
      </w:r>
    </w:p>
    <w:p w14:paraId="59B9214A" w14:textId="77777777" w:rsidR="00343350" w:rsidRPr="00343350" w:rsidRDefault="00343350" w:rsidP="6D84FA62">
      <w:pPr>
        <w:spacing w:after="0" w:line="360" w:lineRule="auto"/>
        <w:ind w:left="567"/>
        <w:rPr>
          <w:rFonts w:asciiTheme="minorHAnsi" w:eastAsia="Times New Roman" w:hAnsiTheme="minorHAnsi"/>
          <w:b/>
          <w:bCs/>
          <w:sz w:val="24"/>
          <w:szCs w:val="24"/>
          <w:lang w:val="en-US"/>
        </w:rPr>
      </w:pPr>
    </w:p>
    <w:p w14:paraId="2E3F045A" w14:textId="77777777" w:rsidR="00343350" w:rsidRPr="00343350" w:rsidRDefault="00343350" w:rsidP="6D84FA62">
      <w:pPr>
        <w:numPr>
          <w:ilvl w:val="0"/>
          <w:numId w:val="3"/>
        </w:numPr>
        <w:spacing w:after="0" w:line="360" w:lineRule="auto"/>
        <w:ind w:left="1134" w:hanging="283"/>
        <w:rPr>
          <w:rFonts w:asciiTheme="minorHAnsi" w:eastAsia="Times New Roman" w:hAnsiTheme="minorHAnsi"/>
          <w:b/>
          <w:bCs/>
          <w:sz w:val="24"/>
          <w:szCs w:val="24"/>
        </w:rPr>
      </w:pPr>
      <w:r w:rsidRPr="6D84FA62">
        <w:rPr>
          <w:rFonts w:asciiTheme="minorHAnsi" w:eastAsia="Times New Roman" w:hAnsiTheme="minorHAnsi"/>
          <w:b/>
          <w:bCs/>
          <w:sz w:val="24"/>
          <w:szCs w:val="24"/>
        </w:rPr>
        <w:t xml:space="preserve">Section 1: Introduction </w:t>
      </w:r>
      <w:r w:rsidR="00F626D9" w:rsidRPr="6D84FA62">
        <w:rPr>
          <w:rFonts w:asciiTheme="minorHAnsi" w:eastAsia="Times New Roman" w:hAnsiTheme="minorHAnsi"/>
          <w:b/>
          <w:bCs/>
          <w:color w:val="00B0F0"/>
          <w:sz w:val="24"/>
          <w:szCs w:val="24"/>
        </w:rPr>
        <w:t>(15</w:t>
      </w:r>
      <w:r w:rsidRPr="6D84FA62">
        <w:rPr>
          <w:rFonts w:asciiTheme="minorHAnsi" w:eastAsia="Times New Roman" w:hAnsiTheme="minorHAnsi"/>
          <w:b/>
          <w:bCs/>
          <w:color w:val="00B0F0"/>
          <w:sz w:val="24"/>
          <w:szCs w:val="24"/>
        </w:rPr>
        <w:t>%)</w:t>
      </w:r>
    </w:p>
    <w:p w14:paraId="4296BCD3" w14:textId="77777777" w:rsidR="00343350" w:rsidRPr="00343350" w:rsidRDefault="00343350" w:rsidP="6D84FA62">
      <w:pPr>
        <w:numPr>
          <w:ilvl w:val="0"/>
          <w:numId w:val="3"/>
        </w:numPr>
        <w:spacing w:after="0" w:line="360" w:lineRule="auto"/>
        <w:ind w:left="1134" w:hanging="283"/>
        <w:rPr>
          <w:rFonts w:asciiTheme="minorHAnsi" w:eastAsia="Times New Roman" w:hAnsiTheme="minorHAnsi"/>
          <w:b/>
          <w:bCs/>
          <w:sz w:val="24"/>
          <w:szCs w:val="24"/>
        </w:rPr>
      </w:pPr>
      <w:r w:rsidRPr="6D84FA62">
        <w:rPr>
          <w:rFonts w:asciiTheme="minorHAnsi" w:eastAsia="Times New Roman" w:hAnsiTheme="minorHAnsi"/>
          <w:b/>
          <w:bCs/>
          <w:sz w:val="24"/>
          <w:szCs w:val="24"/>
        </w:rPr>
        <w:t>Section</w:t>
      </w:r>
      <w:r w:rsidR="00F626D9" w:rsidRPr="6D84FA62">
        <w:rPr>
          <w:rFonts w:asciiTheme="minorHAnsi" w:eastAsia="Times New Roman" w:hAnsiTheme="minorHAnsi"/>
          <w:b/>
          <w:bCs/>
          <w:sz w:val="24"/>
          <w:szCs w:val="24"/>
        </w:rPr>
        <w:t xml:space="preserve"> 2: Operations Design, Location, </w:t>
      </w:r>
      <w:r w:rsidRPr="6D84FA62">
        <w:rPr>
          <w:rFonts w:asciiTheme="minorHAnsi" w:eastAsia="Times New Roman" w:hAnsiTheme="minorHAnsi"/>
          <w:b/>
          <w:bCs/>
          <w:sz w:val="24"/>
          <w:szCs w:val="24"/>
        </w:rPr>
        <w:t xml:space="preserve">Flow </w:t>
      </w:r>
      <w:r w:rsidR="00F626D9" w:rsidRPr="6D84FA62">
        <w:rPr>
          <w:rFonts w:asciiTheme="minorHAnsi" w:eastAsia="Times New Roman" w:hAnsiTheme="minorHAnsi"/>
          <w:b/>
          <w:bCs/>
          <w:sz w:val="24"/>
          <w:szCs w:val="24"/>
        </w:rPr>
        <w:t xml:space="preserve">and Performance </w:t>
      </w:r>
      <w:r w:rsidRPr="6D84FA62">
        <w:rPr>
          <w:rFonts w:asciiTheme="minorHAnsi" w:eastAsia="Times New Roman" w:hAnsiTheme="minorHAnsi"/>
          <w:b/>
          <w:bCs/>
          <w:color w:val="00B0F0"/>
          <w:sz w:val="24"/>
          <w:szCs w:val="24"/>
        </w:rPr>
        <w:t>(</w:t>
      </w:r>
      <w:r w:rsidR="00F626D9" w:rsidRPr="6D84FA62">
        <w:rPr>
          <w:rFonts w:asciiTheme="minorHAnsi" w:eastAsia="Times New Roman" w:hAnsiTheme="minorHAnsi"/>
          <w:b/>
          <w:bCs/>
          <w:color w:val="00B0F0"/>
          <w:sz w:val="24"/>
          <w:szCs w:val="24"/>
        </w:rPr>
        <w:t>3</w:t>
      </w:r>
      <w:r w:rsidRPr="6D84FA62">
        <w:rPr>
          <w:rFonts w:asciiTheme="minorHAnsi" w:eastAsia="Times New Roman" w:hAnsiTheme="minorHAnsi"/>
          <w:b/>
          <w:bCs/>
          <w:color w:val="00B0F0"/>
          <w:sz w:val="24"/>
          <w:szCs w:val="24"/>
        </w:rPr>
        <w:t>5%)</w:t>
      </w:r>
    </w:p>
    <w:p w14:paraId="2BD6B31C" w14:textId="17528717" w:rsidR="00343350" w:rsidRPr="00343350" w:rsidRDefault="00F626D9" w:rsidP="6D84FA62">
      <w:pPr>
        <w:numPr>
          <w:ilvl w:val="0"/>
          <w:numId w:val="3"/>
        </w:numPr>
        <w:spacing w:after="0" w:line="360" w:lineRule="auto"/>
        <w:ind w:left="1134" w:hanging="283"/>
        <w:rPr>
          <w:rFonts w:asciiTheme="minorHAnsi" w:eastAsia="Times New Roman" w:hAnsiTheme="minorHAnsi"/>
          <w:b/>
          <w:bCs/>
          <w:sz w:val="24"/>
          <w:szCs w:val="24"/>
        </w:rPr>
      </w:pPr>
      <w:r w:rsidRPr="6D84FA62">
        <w:rPr>
          <w:rFonts w:asciiTheme="minorHAnsi" w:eastAsia="Times New Roman" w:hAnsiTheme="minorHAnsi"/>
          <w:b/>
          <w:bCs/>
          <w:sz w:val="24"/>
          <w:szCs w:val="24"/>
        </w:rPr>
        <w:t xml:space="preserve">Section 3: Demand, </w:t>
      </w:r>
      <w:r w:rsidR="64BDDD73" w:rsidRPr="6D84FA62">
        <w:rPr>
          <w:rFonts w:asciiTheme="minorHAnsi" w:eastAsia="Times New Roman" w:hAnsiTheme="minorHAnsi"/>
          <w:b/>
          <w:bCs/>
          <w:sz w:val="24"/>
          <w:szCs w:val="24"/>
        </w:rPr>
        <w:t>Capacity,</w:t>
      </w:r>
      <w:r w:rsidR="003D3E66" w:rsidRPr="6D84FA62">
        <w:rPr>
          <w:rFonts w:asciiTheme="minorHAnsi" w:eastAsia="Times New Roman" w:hAnsiTheme="minorHAnsi"/>
          <w:b/>
          <w:bCs/>
          <w:sz w:val="24"/>
          <w:szCs w:val="24"/>
        </w:rPr>
        <w:t xml:space="preserve"> and</w:t>
      </w:r>
      <w:r w:rsidRPr="6D84FA62">
        <w:rPr>
          <w:rFonts w:asciiTheme="minorHAnsi" w:eastAsia="Times New Roman" w:hAnsiTheme="minorHAnsi"/>
          <w:b/>
          <w:bCs/>
          <w:sz w:val="24"/>
          <w:szCs w:val="24"/>
        </w:rPr>
        <w:t xml:space="preserve"> Inventory </w:t>
      </w:r>
      <w:r w:rsidR="00343350" w:rsidRPr="6D84FA62">
        <w:rPr>
          <w:rFonts w:asciiTheme="minorHAnsi" w:eastAsia="Times New Roman" w:hAnsiTheme="minorHAnsi"/>
          <w:b/>
          <w:bCs/>
          <w:color w:val="00B0F0"/>
          <w:sz w:val="24"/>
          <w:szCs w:val="24"/>
        </w:rPr>
        <w:t>(</w:t>
      </w:r>
      <w:r w:rsidRPr="6D84FA62">
        <w:rPr>
          <w:rFonts w:asciiTheme="minorHAnsi" w:eastAsia="Times New Roman" w:hAnsiTheme="minorHAnsi"/>
          <w:b/>
          <w:bCs/>
          <w:color w:val="00B0F0"/>
          <w:sz w:val="24"/>
          <w:szCs w:val="24"/>
        </w:rPr>
        <w:t>3</w:t>
      </w:r>
      <w:r w:rsidR="00343350" w:rsidRPr="6D84FA62">
        <w:rPr>
          <w:rFonts w:asciiTheme="minorHAnsi" w:eastAsia="Times New Roman" w:hAnsiTheme="minorHAnsi"/>
          <w:b/>
          <w:bCs/>
          <w:color w:val="00B0F0"/>
          <w:sz w:val="24"/>
          <w:szCs w:val="24"/>
        </w:rPr>
        <w:t>5%)</w:t>
      </w:r>
    </w:p>
    <w:p w14:paraId="66A20572" w14:textId="77777777" w:rsidR="00343350" w:rsidRPr="00343350" w:rsidRDefault="00F626D9" w:rsidP="6D84FA62">
      <w:pPr>
        <w:numPr>
          <w:ilvl w:val="0"/>
          <w:numId w:val="3"/>
        </w:numPr>
        <w:spacing w:after="0" w:line="360" w:lineRule="auto"/>
        <w:ind w:left="1134" w:hanging="283"/>
        <w:rPr>
          <w:rFonts w:asciiTheme="minorHAnsi" w:eastAsia="Times New Roman" w:hAnsiTheme="minorHAnsi"/>
          <w:b/>
          <w:bCs/>
          <w:sz w:val="24"/>
          <w:szCs w:val="24"/>
          <w:lang w:val="en-US"/>
        </w:rPr>
      </w:pPr>
      <w:r w:rsidRPr="6D84FA62">
        <w:rPr>
          <w:rFonts w:asciiTheme="minorHAnsi" w:eastAsia="Times New Roman" w:hAnsiTheme="minorHAnsi"/>
          <w:b/>
          <w:bCs/>
          <w:color w:val="000000" w:themeColor="text1"/>
          <w:sz w:val="24"/>
          <w:szCs w:val="24"/>
        </w:rPr>
        <w:t>Section 4</w:t>
      </w:r>
      <w:r w:rsidR="00343350" w:rsidRPr="6D84FA62">
        <w:rPr>
          <w:rFonts w:asciiTheme="minorHAnsi" w:eastAsia="Times New Roman" w:hAnsiTheme="minorHAnsi"/>
          <w:b/>
          <w:bCs/>
          <w:color w:val="000000" w:themeColor="text1"/>
          <w:sz w:val="24"/>
          <w:szCs w:val="24"/>
        </w:rPr>
        <w:t xml:space="preserve">: </w:t>
      </w:r>
      <w:r w:rsidR="00343350" w:rsidRPr="6D84FA62">
        <w:rPr>
          <w:rFonts w:asciiTheme="minorHAnsi" w:eastAsia="Times New Roman" w:hAnsiTheme="minorHAnsi"/>
          <w:b/>
          <w:bCs/>
          <w:sz w:val="24"/>
          <w:szCs w:val="24"/>
        </w:rPr>
        <w:t>Conclusions</w:t>
      </w:r>
      <w:r w:rsidRPr="6D84FA62">
        <w:rPr>
          <w:rFonts w:asciiTheme="minorHAnsi" w:eastAsia="Times New Roman" w:hAnsiTheme="minorHAnsi"/>
          <w:b/>
          <w:bCs/>
          <w:color w:val="00B0F0"/>
          <w:sz w:val="24"/>
          <w:szCs w:val="24"/>
        </w:rPr>
        <w:t xml:space="preserve"> (15</w:t>
      </w:r>
      <w:r w:rsidR="00343350" w:rsidRPr="6D84FA62">
        <w:rPr>
          <w:rFonts w:asciiTheme="minorHAnsi" w:eastAsia="Times New Roman" w:hAnsiTheme="minorHAnsi"/>
          <w:b/>
          <w:bCs/>
          <w:color w:val="00B0F0"/>
          <w:sz w:val="24"/>
          <w:szCs w:val="24"/>
        </w:rPr>
        <w:t xml:space="preserve">%)  </w:t>
      </w:r>
    </w:p>
    <w:p w14:paraId="1A73C35D" w14:textId="77777777" w:rsidR="00087317" w:rsidRPr="00087317" w:rsidRDefault="004B65A2" w:rsidP="6D84FA62">
      <w:pPr>
        <w:spacing w:after="0"/>
        <w:rPr>
          <w:rFonts w:asciiTheme="minorHAnsi" w:eastAsia="Times New Roman" w:hAnsiTheme="minorHAnsi"/>
          <w:b/>
          <w:bCs/>
          <w:sz w:val="24"/>
          <w:szCs w:val="24"/>
          <w:u w:val="single"/>
          <w:lang w:val="en-US"/>
        </w:rPr>
      </w:pPr>
      <w:r w:rsidRPr="6D84FA62">
        <w:rPr>
          <w:rFonts w:asciiTheme="minorHAnsi" w:eastAsia="Times New Roman" w:hAnsiTheme="minorHAnsi"/>
          <w:b/>
          <w:bCs/>
          <w:sz w:val="24"/>
          <w:szCs w:val="24"/>
          <w:u w:val="single"/>
        </w:rPr>
        <w:lastRenderedPageBreak/>
        <w:t xml:space="preserve">Indicative Answer, Advice and </w:t>
      </w:r>
      <w:r w:rsidR="00087317" w:rsidRPr="6D84FA62">
        <w:rPr>
          <w:rFonts w:asciiTheme="minorHAnsi" w:eastAsia="Times New Roman" w:hAnsiTheme="minorHAnsi"/>
          <w:b/>
          <w:bCs/>
          <w:sz w:val="24"/>
          <w:szCs w:val="24"/>
          <w:u w:val="single"/>
        </w:rPr>
        <w:t>Structure</w:t>
      </w:r>
    </w:p>
    <w:p w14:paraId="661A74DD" w14:textId="77777777" w:rsidR="00087317" w:rsidRPr="00087317" w:rsidRDefault="00087317" w:rsidP="6D84FA62">
      <w:pPr>
        <w:spacing w:after="0" w:line="360" w:lineRule="auto"/>
        <w:jc w:val="both"/>
        <w:rPr>
          <w:rFonts w:asciiTheme="minorHAnsi" w:eastAsia="Times New Roman" w:hAnsiTheme="minorHAnsi"/>
          <w:b/>
          <w:bCs/>
          <w:sz w:val="24"/>
          <w:szCs w:val="24"/>
          <w:lang w:val="en-US"/>
        </w:rPr>
      </w:pPr>
    </w:p>
    <w:p w14:paraId="20023753" w14:textId="65354839" w:rsidR="00A54D13" w:rsidRPr="00A54D13" w:rsidRDefault="00A54D13" w:rsidP="6D84FA62">
      <w:pPr>
        <w:spacing w:after="0" w:line="360" w:lineRule="auto"/>
        <w:rPr>
          <w:rFonts w:asciiTheme="minorHAnsi" w:eastAsia="Times New Roman" w:hAnsiTheme="minorHAnsi"/>
          <w:color w:val="000000" w:themeColor="text1"/>
          <w:sz w:val="24"/>
          <w:szCs w:val="24"/>
          <w:lang w:val="en-US"/>
        </w:rPr>
      </w:pPr>
      <w:r w:rsidRPr="6D84FA62">
        <w:rPr>
          <w:rFonts w:asciiTheme="minorHAnsi" w:eastAsia="Times New Roman" w:hAnsiTheme="minorHAnsi"/>
          <w:color w:val="000000" w:themeColor="text1"/>
          <w:sz w:val="24"/>
          <w:szCs w:val="24"/>
        </w:rPr>
        <w:t>In this assignment</w:t>
      </w:r>
      <w:r w:rsidR="0098133E">
        <w:rPr>
          <w:rFonts w:asciiTheme="minorHAnsi" w:eastAsia="Times New Roman" w:hAnsiTheme="minorHAnsi"/>
          <w:color w:val="000000" w:themeColor="text1"/>
          <w:sz w:val="24"/>
          <w:szCs w:val="24"/>
        </w:rPr>
        <w:t>, marks</w:t>
      </w:r>
      <w:r w:rsidRPr="6D84FA62">
        <w:rPr>
          <w:rFonts w:asciiTheme="minorHAnsi" w:eastAsia="Times New Roman" w:hAnsiTheme="minorHAnsi"/>
          <w:color w:val="000000" w:themeColor="text1"/>
          <w:sz w:val="24"/>
          <w:szCs w:val="24"/>
        </w:rPr>
        <w:t xml:space="preserve"> for overall quality of presentation, communication and use of sources will be applied in the above categories.</w:t>
      </w:r>
    </w:p>
    <w:p w14:paraId="10113A5B" w14:textId="77777777" w:rsidR="00A54D13" w:rsidRPr="00A54D13" w:rsidRDefault="00A54D13" w:rsidP="6D84FA62">
      <w:pPr>
        <w:spacing w:after="0" w:line="360" w:lineRule="auto"/>
        <w:ind w:left="720"/>
        <w:jc w:val="both"/>
        <w:rPr>
          <w:rFonts w:asciiTheme="minorHAnsi" w:eastAsia="Times New Roman" w:hAnsiTheme="minorHAnsi"/>
          <w:b/>
          <w:bCs/>
          <w:sz w:val="24"/>
          <w:szCs w:val="24"/>
          <w:lang w:val="en-US"/>
        </w:rPr>
      </w:pPr>
    </w:p>
    <w:p w14:paraId="7FF8684E" w14:textId="1934D5CF" w:rsidR="00A54D13" w:rsidRPr="00A54D13" w:rsidRDefault="00A54D13" w:rsidP="6D84FA62">
      <w:pPr>
        <w:spacing w:after="0" w:line="360" w:lineRule="auto"/>
        <w:jc w:val="both"/>
        <w:rPr>
          <w:rFonts w:asciiTheme="minorHAnsi" w:eastAsia="Times New Roman" w:hAnsiTheme="minorHAnsi"/>
          <w:sz w:val="24"/>
          <w:szCs w:val="24"/>
          <w:lang w:val="en-US"/>
        </w:rPr>
      </w:pPr>
      <w:r w:rsidRPr="6D84FA62">
        <w:rPr>
          <w:rFonts w:asciiTheme="minorHAnsi" w:eastAsia="Times New Roman" w:hAnsiTheme="minorHAnsi"/>
          <w:sz w:val="24"/>
          <w:szCs w:val="24"/>
        </w:rPr>
        <w:t xml:space="preserve">This report should be presented in an appropriate and professional style with a coherent structure, logic and connected line of analysis, </w:t>
      </w:r>
      <w:r w:rsidR="3B03D791" w:rsidRPr="6D84FA62">
        <w:rPr>
          <w:rFonts w:asciiTheme="minorHAnsi" w:eastAsia="Times New Roman" w:hAnsiTheme="minorHAnsi"/>
          <w:sz w:val="24"/>
          <w:szCs w:val="24"/>
        </w:rPr>
        <w:t>evaluation,</w:t>
      </w:r>
      <w:r w:rsidRPr="6D84FA62">
        <w:rPr>
          <w:rFonts w:asciiTheme="minorHAnsi" w:eastAsia="Times New Roman" w:hAnsiTheme="minorHAnsi"/>
          <w:sz w:val="24"/>
          <w:szCs w:val="24"/>
        </w:rPr>
        <w:t xml:space="preserve"> and reasoning. The structure and indicative content of the report should be based upon the following main sections:</w:t>
      </w:r>
    </w:p>
    <w:p w14:paraId="77C681D4" w14:textId="77777777" w:rsidR="00A54D13" w:rsidRPr="00A54D13" w:rsidRDefault="00A54D13" w:rsidP="6D84FA62">
      <w:pPr>
        <w:spacing w:after="0"/>
        <w:jc w:val="both"/>
        <w:rPr>
          <w:rFonts w:asciiTheme="minorHAnsi" w:eastAsia="Times New Roman" w:hAnsiTheme="minorHAnsi"/>
          <w:sz w:val="24"/>
          <w:szCs w:val="24"/>
          <w:lang w:val="en-US"/>
        </w:rPr>
      </w:pPr>
    </w:p>
    <w:tbl>
      <w:tblPr>
        <w:tblStyle w:val="TableGrid1"/>
        <w:tblW w:w="0" w:type="auto"/>
        <w:tblLook w:val="04A0" w:firstRow="1" w:lastRow="0" w:firstColumn="1" w:lastColumn="0" w:noHBand="0" w:noVBand="1"/>
      </w:tblPr>
      <w:tblGrid>
        <w:gridCol w:w="2547"/>
        <w:gridCol w:w="6803"/>
      </w:tblGrid>
      <w:tr w:rsidR="00B22DA6" w:rsidRPr="00A54D13" w14:paraId="14378934" w14:textId="77777777" w:rsidTr="4C38943A">
        <w:trPr>
          <w:trHeight w:val="624"/>
        </w:trPr>
        <w:tc>
          <w:tcPr>
            <w:tcW w:w="2547" w:type="dxa"/>
            <w:vAlign w:val="center"/>
          </w:tcPr>
          <w:p w14:paraId="156F87D9" w14:textId="77777777" w:rsidR="00B22DA6" w:rsidRPr="00A54D13" w:rsidRDefault="00B22DA6" w:rsidP="6D84FA62">
            <w:pPr>
              <w:spacing w:line="360" w:lineRule="auto"/>
              <w:rPr>
                <w:rFonts w:asciiTheme="minorHAnsi" w:eastAsia="Times New Roman" w:hAnsiTheme="minorHAnsi"/>
                <w:sz w:val="24"/>
                <w:szCs w:val="24"/>
                <w:lang w:val="en-US"/>
              </w:rPr>
            </w:pPr>
            <w:r w:rsidRPr="6D84FA62">
              <w:rPr>
                <w:rFonts w:asciiTheme="minorHAnsi" w:eastAsia="Times New Roman" w:hAnsiTheme="minorHAnsi"/>
                <w:sz w:val="24"/>
                <w:szCs w:val="24"/>
              </w:rPr>
              <w:t>Executive Summary:</w:t>
            </w:r>
          </w:p>
        </w:tc>
        <w:tc>
          <w:tcPr>
            <w:tcW w:w="6803" w:type="dxa"/>
            <w:vAlign w:val="center"/>
          </w:tcPr>
          <w:p w14:paraId="72BB3D9C" w14:textId="229B05AF" w:rsidR="00B22DA6" w:rsidRPr="00A54D13" w:rsidRDefault="00B22DA6" w:rsidP="6D84FA62">
            <w:pPr>
              <w:spacing w:line="360" w:lineRule="auto"/>
              <w:rPr>
                <w:rFonts w:asciiTheme="minorHAnsi" w:eastAsia="Times New Roman" w:hAnsiTheme="minorHAnsi"/>
                <w:sz w:val="24"/>
                <w:szCs w:val="24"/>
                <w:lang w:val="en-US"/>
              </w:rPr>
            </w:pPr>
            <w:r w:rsidRPr="6D84FA62">
              <w:rPr>
                <w:rFonts w:asciiTheme="minorHAnsi" w:eastAsia="Times New Roman" w:hAnsiTheme="minorHAnsi"/>
                <w:sz w:val="24"/>
                <w:szCs w:val="24"/>
              </w:rPr>
              <w:t xml:space="preserve">The </w:t>
            </w:r>
            <w:r w:rsidR="0098133E">
              <w:rPr>
                <w:rFonts w:asciiTheme="minorHAnsi" w:eastAsia="Times New Roman" w:hAnsiTheme="minorHAnsi"/>
                <w:sz w:val="24"/>
                <w:szCs w:val="24"/>
              </w:rPr>
              <w:t xml:space="preserve">Executive Summary should provide an overview of key insights and recommendations and should </w:t>
            </w:r>
            <w:r w:rsidRPr="6D84FA62">
              <w:rPr>
                <w:rFonts w:asciiTheme="minorHAnsi" w:eastAsia="Times New Roman" w:hAnsiTheme="minorHAnsi"/>
                <w:sz w:val="24"/>
                <w:szCs w:val="24"/>
              </w:rPr>
              <w:t>be no more than 300 words</w:t>
            </w:r>
            <w:r w:rsidR="53C0FF62" w:rsidRPr="6D84FA62">
              <w:rPr>
                <w:rFonts w:asciiTheme="minorHAnsi" w:eastAsia="Times New Roman" w:hAnsiTheme="minorHAnsi"/>
                <w:sz w:val="24"/>
                <w:szCs w:val="24"/>
              </w:rPr>
              <w:t xml:space="preserve">. </w:t>
            </w:r>
            <w:r w:rsidRPr="6D84FA62">
              <w:rPr>
                <w:rFonts w:asciiTheme="minorHAnsi" w:eastAsia="Times New Roman" w:hAnsiTheme="minorHAnsi"/>
                <w:sz w:val="24"/>
                <w:szCs w:val="24"/>
              </w:rPr>
              <w:t>The word count for the executive summary is not included in the full word count for this submission.</w:t>
            </w:r>
          </w:p>
        </w:tc>
      </w:tr>
      <w:tr w:rsidR="00A54D13" w:rsidRPr="00A54D13" w14:paraId="0177EEF0" w14:textId="77777777" w:rsidTr="4C38943A">
        <w:trPr>
          <w:trHeight w:val="624"/>
        </w:trPr>
        <w:tc>
          <w:tcPr>
            <w:tcW w:w="2547" w:type="dxa"/>
            <w:vAlign w:val="center"/>
          </w:tcPr>
          <w:p w14:paraId="3197495D" w14:textId="77777777" w:rsidR="00A54D13" w:rsidRPr="00A54D13" w:rsidRDefault="00A54D13" w:rsidP="6D84FA62">
            <w:pPr>
              <w:spacing w:line="360" w:lineRule="auto"/>
              <w:rPr>
                <w:rFonts w:asciiTheme="minorHAnsi" w:eastAsia="Times New Roman" w:hAnsiTheme="minorHAnsi"/>
                <w:sz w:val="24"/>
                <w:szCs w:val="24"/>
                <w:lang w:val="en-US"/>
              </w:rPr>
            </w:pPr>
            <w:r w:rsidRPr="6D84FA62">
              <w:rPr>
                <w:rFonts w:asciiTheme="minorHAnsi" w:eastAsia="Times New Roman" w:hAnsiTheme="minorHAnsi"/>
                <w:sz w:val="24"/>
                <w:szCs w:val="24"/>
              </w:rPr>
              <w:t>Title Page:</w:t>
            </w:r>
          </w:p>
        </w:tc>
        <w:tc>
          <w:tcPr>
            <w:tcW w:w="6803" w:type="dxa"/>
            <w:vAlign w:val="center"/>
          </w:tcPr>
          <w:p w14:paraId="13E6347A" w14:textId="040DE0E6" w:rsidR="00A54D13" w:rsidRPr="00A54D13" w:rsidRDefault="00A54D13" w:rsidP="6D84FA62">
            <w:pPr>
              <w:spacing w:line="360" w:lineRule="auto"/>
              <w:rPr>
                <w:rFonts w:asciiTheme="minorHAnsi" w:eastAsia="Times New Roman" w:hAnsiTheme="minorHAnsi"/>
                <w:sz w:val="24"/>
                <w:szCs w:val="24"/>
                <w:lang w:val="en-US"/>
              </w:rPr>
            </w:pPr>
            <w:r w:rsidRPr="6D84FA62">
              <w:rPr>
                <w:rFonts w:asciiTheme="minorHAnsi" w:eastAsia="Times New Roman" w:hAnsiTheme="minorHAnsi"/>
                <w:sz w:val="24"/>
                <w:szCs w:val="24"/>
              </w:rPr>
              <w:t xml:space="preserve">Matriculation number, title of report, </w:t>
            </w:r>
            <w:r w:rsidR="64881ABB" w:rsidRPr="6D84FA62">
              <w:rPr>
                <w:rFonts w:asciiTheme="minorHAnsi" w:eastAsia="Times New Roman" w:hAnsiTheme="minorHAnsi"/>
                <w:sz w:val="24"/>
                <w:szCs w:val="24"/>
              </w:rPr>
              <w:t>date,</w:t>
            </w:r>
            <w:r w:rsidRPr="6D84FA62">
              <w:rPr>
                <w:rFonts w:asciiTheme="minorHAnsi" w:eastAsia="Times New Roman" w:hAnsiTheme="minorHAnsi"/>
                <w:sz w:val="24"/>
                <w:szCs w:val="24"/>
              </w:rPr>
              <w:t xml:space="preserve"> and word count.</w:t>
            </w:r>
          </w:p>
        </w:tc>
      </w:tr>
      <w:tr w:rsidR="00A54D13" w:rsidRPr="00A54D13" w14:paraId="23B74F29" w14:textId="77777777" w:rsidTr="4C38943A">
        <w:trPr>
          <w:trHeight w:val="624"/>
        </w:trPr>
        <w:tc>
          <w:tcPr>
            <w:tcW w:w="2547" w:type="dxa"/>
            <w:vAlign w:val="center"/>
          </w:tcPr>
          <w:p w14:paraId="71160CA8" w14:textId="77777777" w:rsidR="00A54D13" w:rsidRPr="00A54D13" w:rsidRDefault="00A54D13" w:rsidP="6D84FA62">
            <w:pPr>
              <w:spacing w:line="360" w:lineRule="auto"/>
              <w:rPr>
                <w:rFonts w:asciiTheme="minorHAnsi" w:eastAsia="Times New Roman" w:hAnsiTheme="minorHAnsi"/>
                <w:sz w:val="24"/>
                <w:szCs w:val="24"/>
                <w:lang w:val="en-US"/>
              </w:rPr>
            </w:pPr>
            <w:r w:rsidRPr="6D84FA62">
              <w:rPr>
                <w:rFonts w:asciiTheme="minorHAnsi" w:eastAsia="Times New Roman" w:hAnsiTheme="minorHAnsi"/>
                <w:sz w:val="24"/>
                <w:szCs w:val="24"/>
              </w:rPr>
              <w:t>Table of Contents</w:t>
            </w:r>
          </w:p>
        </w:tc>
        <w:tc>
          <w:tcPr>
            <w:tcW w:w="6803" w:type="dxa"/>
            <w:vAlign w:val="center"/>
          </w:tcPr>
          <w:p w14:paraId="75F06DF5" w14:textId="3A6F1DE4" w:rsidR="00A54D13" w:rsidRPr="00A54D13" w:rsidRDefault="00A54D13" w:rsidP="6D84FA62">
            <w:pPr>
              <w:spacing w:line="360" w:lineRule="auto"/>
              <w:rPr>
                <w:rFonts w:asciiTheme="minorHAnsi" w:eastAsia="Times New Roman" w:hAnsiTheme="minorHAnsi"/>
                <w:sz w:val="24"/>
                <w:szCs w:val="24"/>
                <w:lang w:val="en-US"/>
              </w:rPr>
            </w:pPr>
            <w:r w:rsidRPr="6D84FA62">
              <w:rPr>
                <w:rFonts w:asciiTheme="minorHAnsi" w:eastAsia="Times New Roman" w:hAnsiTheme="minorHAnsi"/>
                <w:sz w:val="24"/>
                <w:szCs w:val="24"/>
              </w:rPr>
              <w:t>List of section headings, sub-</w:t>
            </w:r>
            <w:r w:rsidR="63C51DB2" w:rsidRPr="6D84FA62">
              <w:rPr>
                <w:rFonts w:asciiTheme="minorHAnsi" w:eastAsia="Times New Roman" w:hAnsiTheme="minorHAnsi"/>
                <w:sz w:val="24"/>
                <w:szCs w:val="24"/>
              </w:rPr>
              <w:t>headings,</w:t>
            </w:r>
            <w:r w:rsidRPr="6D84FA62">
              <w:rPr>
                <w:rFonts w:asciiTheme="minorHAnsi" w:eastAsia="Times New Roman" w:hAnsiTheme="minorHAnsi"/>
                <w:sz w:val="24"/>
                <w:szCs w:val="24"/>
              </w:rPr>
              <w:t xml:space="preserve"> and page numbers.</w:t>
            </w:r>
          </w:p>
        </w:tc>
      </w:tr>
      <w:tr w:rsidR="00A54D13" w:rsidRPr="00A54D13" w14:paraId="17343BB1" w14:textId="77777777" w:rsidTr="4C38943A">
        <w:trPr>
          <w:trHeight w:val="624"/>
        </w:trPr>
        <w:tc>
          <w:tcPr>
            <w:tcW w:w="2547" w:type="dxa"/>
            <w:vAlign w:val="center"/>
          </w:tcPr>
          <w:p w14:paraId="4A6494D0" w14:textId="77777777" w:rsidR="00A54D13" w:rsidRPr="00A54D13" w:rsidRDefault="00A54D13" w:rsidP="6D84FA62">
            <w:pPr>
              <w:spacing w:line="360" w:lineRule="auto"/>
              <w:rPr>
                <w:rFonts w:asciiTheme="minorHAnsi" w:eastAsia="Times New Roman" w:hAnsiTheme="minorHAnsi"/>
                <w:sz w:val="24"/>
                <w:szCs w:val="24"/>
                <w:lang w:val="en-US"/>
              </w:rPr>
            </w:pPr>
            <w:r w:rsidRPr="6D84FA62">
              <w:rPr>
                <w:rFonts w:asciiTheme="minorHAnsi" w:eastAsia="Times New Roman" w:hAnsiTheme="minorHAnsi"/>
                <w:sz w:val="24"/>
                <w:szCs w:val="24"/>
              </w:rPr>
              <w:t>Section1</w:t>
            </w:r>
            <w:r w:rsidR="00B22DA6" w:rsidRPr="6D84FA62">
              <w:rPr>
                <w:rFonts w:asciiTheme="minorHAnsi" w:eastAsia="Times New Roman" w:hAnsiTheme="minorHAnsi"/>
                <w:sz w:val="24"/>
                <w:szCs w:val="24"/>
              </w:rPr>
              <w:t xml:space="preserve"> </w:t>
            </w:r>
            <w:r w:rsidRPr="6D84FA62">
              <w:rPr>
                <w:rFonts w:asciiTheme="minorHAnsi" w:eastAsia="Times New Roman" w:hAnsiTheme="minorHAnsi"/>
                <w:sz w:val="24"/>
                <w:szCs w:val="24"/>
              </w:rPr>
              <w:t>Introduction</w:t>
            </w:r>
          </w:p>
        </w:tc>
        <w:tc>
          <w:tcPr>
            <w:tcW w:w="6803" w:type="dxa"/>
            <w:vAlign w:val="center"/>
          </w:tcPr>
          <w:p w14:paraId="0FADBCE4" w14:textId="5BB2612C" w:rsidR="00A54D13" w:rsidRPr="00A54D13" w:rsidRDefault="00A54D13" w:rsidP="6D84FA62">
            <w:pPr>
              <w:spacing w:line="360" w:lineRule="auto"/>
              <w:rPr>
                <w:rFonts w:asciiTheme="minorHAnsi" w:eastAsia="Times New Roman" w:hAnsiTheme="minorHAnsi"/>
                <w:sz w:val="24"/>
                <w:szCs w:val="24"/>
                <w:lang w:val="en-US"/>
              </w:rPr>
            </w:pPr>
            <w:r w:rsidRPr="6D84FA62">
              <w:rPr>
                <w:rFonts w:asciiTheme="minorHAnsi" w:eastAsia="Times New Roman" w:hAnsiTheme="minorHAnsi"/>
                <w:sz w:val="24"/>
                <w:szCs w:val="24"/>
              </w:rPr>
              <w:t xml:space="preserve">The introduction should outline the </w:t>
            </w:r>
            <w:r w:rsidR="006776BF" w:rsidRPr="6D84FA62">
              <w:rPr>
                <w:rFonts w:asciiTheme="minorHAnsi" w:eastAsia="Times New Roman" w:hAnsiTheme="minorHAnsi"/>
                <w:sz w:val="24"/>
                <w:szCs w:val="24"/>
              </w:rPr>
              <w:t xml:space="preserve">key </w:t>
            </w:r>
            <w:r w:rsidRPr="6D84FA62">
              <w:rPr>
                <w:rFonts w:asciiTheme="minorHAnsi" w:eastAsia="Times New Roman" w:hAnsiTheme="minorHAnsi"/>
                <w:sz w:val="24"/>
                <w:szCs w:val="24"/>
              </w:rPr>
              <w:t>contexts,</w:t>
            </w:r>
            <w:r w:rsidR="00712FA2" w:rsidRPr="6D84FA62">
              <w:rPr>
                <w:rFonts w:asciiTheme="minorHAnsi" w:eastAsia="Times New Roman" w:hAnsiTheme="minorHAnsi"/>
                <w:sz w:val="24"/>
                <w:szCs w:val="24"/>
              </w:rPr>
              <w:t xml:space="preserve"> </w:t>
            </w:r>
            <w:r w:rsidR="0098133E">
              <w:rPr>
                <w:rFonts w:asciiTheme="minorHAnsi" w:eastAsia="Times New Roman" w:hAnsiTheme="minorHAnsi"/>
                <w:sz w:val="24"/>
                <w:szCs w:val="24"/>
              </w:rPr>
              <w:t xml:space="preserve">the direction of the study / and </w:t>
            </w:r>
            <w:r w:rsidRPr="6D84FA62">
              <w:rPr>
                <w:rFonts w:asciiTheme="minorHAnsi" w:eastAsia="Times New Roman" w:hAnsiTheme="minorHAnsi"/>
                <w:sz w:val="24"/>
                <w:szCs w:val="24"/>
              </w:rPr>
              <w:t>a general overview of the report to come</w:t>
            </w:r>
            <w:r w:rsidR="6CDC1545" w:rsidRPr="6D84FA62">
              <w:rPr>
                <w:rFonts w:asciiTheme="minorHAnsi" w:eastAsia="Times New Roman" w:hAnsiTheme="minorHAnsi"/>
                <w:sz w:val="24"/>
                <w:szCs w:val="24"/>
              </w:rPr>
              <w:t xml:space="preserve">. </w:t>
            </w:r>
          </w:p>
        </w:tc>
      </w:tr>
      <w:tr w:rsidR="00A54D13" w:rsidRPr="00A54D13" w14:paraId="0EB1AE2B" w14:textId="77777777" w:rsidTr="4C38943A">
        <w:trPr>
          <w:trHeight w:val="624"/>
        </w:trPr>
        <w:tc>
          <w:tcPr>
            <w:tcW w:w="2547" w:type="dxa"/>
            <w:vAlign w:val="center"/>
          </w:tcPr>
          <w:p w14:paraId="49E2A601" w14:textId="77777777" w:rsidR="00A54D13" w:rsidRPr="00A54D13" w:rsidRDefault="00A54D13" w:rsidP="6D84FA62">
            <w:pPr>
              <w:spacing w:line="360" w:lineRule="auto"/>
              <w:rPr>
                <w:rFonts w:asciiTheme="minorHAnsi" w:eastAsia="Times New Roman" w:hAnsiTheme="minorHAnsi"/>
                <w:sz w:val="24"/>
                <w:szCs w:val="24"/>
                <w:lang w:val="en-US"/>
              </w:rPr>
            </w:pPr>
            <w:r w:rsidRPr="6D84FA62">
              <w:rPr>
                <w:rFonts w:asciiTheme="minorHAnsi" w:eastAsia="Times New Roman" w:hAnsiTheme="minorHAnsi"/>
                <w:sz w:val="24"/>
                <w:szCs w:val="24"/>
              </w:rPr>
              <w:t>Section 2</w:t>
            </w:r>
          </w:p>
        </w:tc>
        <w:tc>
          <w:tcPr>
            <w:tcW w:w="6803" w:type="dxa"/>
          </w:tcPr>
          <w:p w14:paraId="170750C1" w14:textId="3519EF9E" w:rsidR="00A54D13" w:rsidRPr="00A54D13" w:rsidRDefault="00A54D13" w:rsidP="6D84FA62">
            <w:pPr>
              <w:spacing w:line="360" w:lineRule="auto"/>
              <w:rPr>
                <w:rFonts w:asciiTheme="minorHAnsi" w:hAnsiTheme="minorHAnsi"/>
                <w:sz w:val="24"/>
                <w:szCs w:val="24"/>
              </w:rPr>
            </w:pPr>
            <w:r w:rsidRPr="6D84FA62">
              <w:rPr>
                <w:rFonts w:asciiTheme="minorHAnsi" w:hAnsiTheme="minorHAnsi"/>
                <w:sz w:val="24"/>
                <w:szCs w:val="24"/>
              </w:rPr>
              <w:t xml:space="preserve">This section should focus on the current design, location, </w:t>
            </w:r>
            <w:r w:rsidR="29B2DBFF" w:rsidRPr="6D84FA62">
              <w:rPr>
                <w:rFonts w:asciiTheme="minorHAnsi" w:hAnsiTheme="minorHAnsi"/>
                <w:sz w:val="24"/>
                <w:szCs w:val="24"/>
              </w:rPr>
              <w:t>layout,</w:t>
            </w:r>
            <w:r w:rsidRPr="6D84FA62">
              <w:rPr>
                <w:rFonts w:asciiTheme="minorHAnsi" w:hAnsiTheme="minorHAnsi"/>
                <w:sz w:val="24"/>
                <w:szCs w:val="24"/>
              </w:rPr>
              <w:t xml:space="preserve"> and flow of TEA DROPPER’s operations</w:t>
            </w:r>
            <w:r w:rsidR="00D175D4">
              <w:rPr>
                <w:rFonts w:asciiTheme="minorHAnsi" w:hAnsiTheme="minorHAnsi"/>
                <w:sz w:val="24"/>
                <w:szCs w:val="24"/>
              </w:rPr>
              <w:t>, as well as how they are managed and executed at present, in comparison to best practices</w:t>
            </w:r>
            <w:r w:rsidRPr="6D84FA62">
              <w:rPr>
                <w:rFonts w:asciiTheme="minorHAnsi" w:hAnsiTheme="minorHAnsi"/>
                <w:sz w:val="24"/>
                <w:szCs w:val="24"/>
              </w:rPr>
              <w:t>.</w:t>
            </w:r>
            <w:r w:rsidR="006175E8" w:rsidRPr="6D84FA62">
              <w:rPr>
                <w:rFonts w:asciiTheme="minorHAnsi" w:hAnsiTheme="minorHAnsi"/>
                <w:sz w:val="24"/>
                <w:szCs w:val="24"/>
              </w:rPr>
              <w:t xml:space="preserve"> This section should also evaluate </w:t>
            </w:r>
            <w:r w:rsidR="00AA7303" w:rsidRPr="6D84FA62">
              <w:rPr>
                <w:rFonts w:asciiTheme="minorHAnsi" w:hAnsiTheme="minorHAnsi"/>
                <w:sz w:val="24"/>
                <w:szCs w:val="24"/>
              </w:rPr>
              <w:t xml:space="preserve">operational performance </w:t>
            </w:r>
            <w:r w:rsidR="006175E8" w:rsidRPr="6D84FA62">
              <w:rPr>
                <w:rFonts w:asciiTheme="minorHAnsi" w:hAnsiTheme="minorHAnsi"/>
                <w:sz w:val="24"/>
                <w:szCs w:val="24"/>
              </w:rPr>
              <w:t>through key performance indicators (KPI’s)</w:t>
            </w:r>
            <w:r w:rsidR="00D175D4">
              <w:rPr>
                <w:rFonts w:asciiTheme="minorHAnsi" w:hAnsiTheme="minorHAnsi"/>
                <w:sz w:val="24"/>
                <w:szCs w:val="24"/>
              </w:rPr>
              <w:t>,</w:t>
            </w:r>
            <w:r w:rsidR="006175E8" w:rsidRPr="6D84FA62">
              <w:rPr>
                <w:rFonts w:asciiTheme="minorHAnsi" w:hAnsiTheme="minorHAnsi"/>
                <w:sz w:val="24"/>
                <w:szCs w:val="24"/>
              </w:rPr>
              <w:t xml:space="preserve"> </w:t>
            </w:r>
            <w:r w:rsidR="007D3814" w:rsidRPr="6D84FA62">
              <w:rPr>
                <w:rFonts w:asciiTheme="minorHAnsi" w:hAnsiTheme="minorHAnsi"/>
                <w:sz w:val="24"/>
                <w:szCs w:val="24"/>
              </w:rPr>
              <w:t>assessing</w:t>
            </w:r>
            <w:r w:rsidR="006175E8" w:rsidRPr="6D84FA62">
              <w:rPr>
                <w:rFonts w:asciiTheme="minorHAnsi" w:hAnsiTheme="minorHAnsi"/>
                <w:sz w:val="24"/>
                <w:szCs w:val="24"/>
              </w:rPr>
              <w:t xml:space="preserve"> current performance and suggest</w:t>
            </w:r>
            <w:r w:rsidR="007D3814" w:rsidRPr="6D84FA62">
              <w:rPr>
                <w:rFonts w:asciiTheme="minorHAnsi" w:hAnsiTheme="minorHAnsi"/>
                <w:sz w:val="24"/>
                <w:szCs w:val="24"/>
              </w:rPr>
              <w:t>ing</w:t>
            </w:r>
            <w:r w:rsidR="006175E8" w:rsidRPr="6D84FA62">
              <w:rPr>
                <w:rFonts w:asciiTheme="minorHAnsi" w:hAnsiTheme="minorHAnsi"/>
                <w:sz w:val="24"/>
                <w:szCs w:val="24"/>
              </w:rPr>
              <w:t xml:space="preserve"> areas for improvement.</w:t>
            </w:r>
          </w:p>
        </w:tc>
      </w:tr>
      <w:tr w:rsidR="00A54D13" w:rsidRPr="00A54D13" w14:paraId="7F9EADB1" w14:textId="77777777" w:rsidTr="4C38943A">
        <w:trPr>
          <w:trHeight w:val="624"/>
        </w:trPr>
        <w:tc>
          <w:tcPr>
            <w:tcW w:w="2547" w:type="dxa"/>
            <w:vAlign w:val="center"/>
          </w:tcPr>
          <w:p w14:paraId="517367FC" w14:textId="77777777" w:rsidR="00A54D13" w:rsidRPr="00A54D13" w:rsidRDefault="00A54D13" w:rsidP="6D84FA62">
            <w:pPr>
              <w:spacing w:line="360" w:lineRule="auto"/>
              <w:rPr>
                <w:rFonts w:asciiTheme="minorHAnsi" w:eastAsia="Times New Roman" w:hAnsiTheme="minorHAnsi"/>
                <w:sz w:val="24"/>
                <w:szCs w:val="24"/>
                <w:lang w:val="en-US"/>
              </w:rPr>
            </w:pPr>
            <w:r w:rsidRPr="6D84FA62">
              <w:rPr>
                <w:rFonts w:asciiTheme="minorHAnsi" w:eastAsia="Times New Roman" w:hAnsiTheme="minorHAnsi"/>
                <w:sz w:val="24"/>
                <w:szCs w:val="24"/>
              </w:rPr>
              <w:t>Section 3</w:t>
            </w:r>
          </w:p>
        </w:tc>
        <w:tc>
          <w:tcPr>
            <w:tcW w:w="6803" w:type="dxa"/>
          </w:tcPr>
          <w:p w14:paraId="53690982" w14:textId="19F9E13A" w:rsidR="00A54D13" w:rsidRPr="00A54D13" w:rsidRDefault="00A54D13" w:rsidP="4C38943A">
            <w:pPr>
              <w:spacing w:line="360" w:lineRule="auto"/>
              <w:rPr>
                <w:rFonts w:asciiTheme="minorHAnsi" w:hAnsiTheme="minorHAnsi"/>
                <w:sz w:val="24"/>
                <w:szCs w:val="24"/>
              </w:rPr>
            </w:pPr>
            <w:r w:rsidRPr="4C38943A">
              <w:rPr>
                <w:rFonts w:asciiTheme="minorHAnsi" w:hAnsiTheme="minorHAnsi"/>
                <w:sz w:val="24"/>
                <w:szCs w:val="24"/>
              </w:rPr>
              <w:t>Consider past / and calculate predicted future sales forecasts, and evaluate plant capacity capability against this, considering the impact and implications this has on the business.</w:t>
            </w:r>
            <w:r w:rsidR="606AA86F" w:rsidRPr="4C38943A">
              <w:rPr>
                <w:rFonts w:asciiTheme="minorHAnsi" w:hAnsiTheme="minorHAnsi"/>
                <w:sz w:val="24"/>
                <w:szCs w:val="24"/>
              </w:rPr>
              <w:t xml:space="preserve"> Students should calculate the best inventory position for all </w:t>
            </w:r>
            <w:r w:rsidR="00D175D4">
              <w:rPr>
                <w:rFonts w:asciiTheme="minorHAnsi" w:hAnsiTheme="minorHAnsi"/>
                <w:sz w:val="24"/>
                <w:szCs w:val="24"/>
              </w:rPr>
              <w:t>SKUs within this,</w:t>
            </w:r>
            <w:r w:rsidR="606AA86F" w:rsidRPr="4C38943A">
              <w:rPr>
                <w:rFonts w:asciiTheme="minorHAnsi" w:hAnsiTheme="minorHAnsi"/>
                <w:sz w:val="24"/>
                <w:szCs w:val="24"/>
              </w:rPr>
              <w:t xml:space="preserve"> </w:t>
            </w:r>
            <w:r w:rsidR="606AA86F" w:rsidRPr="4C38943A">
              <w:rPr>
                <w:rFonts w:asciiTheme="minorHAnsi" w:hAnsiTheme="minorHAnsi"/>
                <w:sz w:val="24"/>
                <w:szCs w:val="24"/>
              </w:rPr>
              <w:lastRenderedPageBreak/>
              <w:t>considering customer service and priority use of capital and capacity.</w:t>
            </w:r>
          </w:p>
        </w:tc>
      </w:tr>
      <w:tr w:rsidR="00A54D13" w:rsidRPr="00A54D13" w14:paraId="4C095841" w14:textId="77777777" w:rsidTr="4C38943A">
        <w:trPr>
          <w:trHeight w:val="624"/>
        </w:trPr>
        <w:tc>
          <w:tcPr>
            <w:tcW w:w="2547" w:type="dxa"/>
            <w:vAlign w:val="center"/>
          </w:tcPr>
          <w:p w14:paraId="057A6DF8" w14:textId="77777777" w:rsidR="00A54D13" w:rsidRPr="00A54D13" w:rsidRDefault="00A54D13" w:rsidP="6D84FA62">
            <w:pPr>
              <w:spacing w:line="360" w:lineRule="auto"/>
              <w:rPr>
                <w:rFonts w:asciiTheme="minorHAnsi" w:eastAsia="Times New Roman" w:hAnsiTheme="minorHAnsi"/>
                <w:sz w:val="24"/>
                <w:szCs w:val="24"/>
                <w:lang w:val="en-US"/>
              </w:rPr>
            </w:pPr>
            <w:r w:rsidRPr="6D84FA62">
              <w:rPr>
                <w:rFonts w:asciiTheme="minorHAnsi" w:eastAsia="Times New Roman" w:hAnsiTheme="minorHAnsi"/>
                <w:sz w:val="24"/>
                <w:szCs w:val="24"/>
              </w:rPr>
              <w:lastRenderedPageBreak/>
              <w:t xml:space="preserve">Section </w:t>
            </w:r>
            <w:r w:rsidR="00514EB3" w:rsidRPr="6D84FA62">
              <w:rPr>
                <w:rFonts w:asciiTheme="minorHAnsi" w:eastAsia="Times New Roman" w:hAnsiTheme="minorHAnsi"/>
                <w:sz w:val="24"/>
                <w:szCs w:val="24"/>
              </w:rPr>
              <w:t>4</w:t>
            </w:r>
          </w:p>
          <w:p w14:paraId="44D97093" w14:textId="77777777" w:rsidR="00A54D13" w:rsidRPr="00A54D13" w:rsidRDefault="00A54D13" w:rsidP="6D84FA62">
            <w:pPr>
              <w:spacing w:line="360" w:lineRule="auto"/>
              <w:rPr>
                <w:rFonts w:asciiTheme="minorHAnsi" w:eastAsia="Times New Roman" w:hAnsiTheme="minorHAnsi"/>
                <w:sz w:val="24"/>
                <w:szCs w:val="24"/>
                <w:lang w:val="en-US"/>
              </w:rPr>
            </w:pPr>
            <w:r w:rsidRPr="6D84FA62">
              <w:rPr>
                <w:rFonts w:asciiTheme="minorHAnsi" w:eastAsia="Times New Roman" w:hAnsiTheme="minorHAnsi"/>
                <w:sz w:val="24"/>
                <w:szCs w:val="24"/>
              </w:rPr>
              <w:t>Conclusions</w:t>
            </w:r>
          </w:p>
        </w:tc>
        <w:tc>
          <w:tcPr>
            <w:tcW w:w="6803" w:type="dxa"/>
            <w:vAlign w:val="center"/>
          </w:tcPr>
          <w:p w14:paraId="64C09B0E" w14:textId="45D04B56" w:rsidR="00A54D13" w:rsidRPr="00A54D13" w:rsidRDefault="00A54D13" w:rsidP="6D84FA62">
            <w:pPr>
              <w:spacing w:line="360" w:lineRule="auto"/>
              <w:rPr>
                <w:rFonts w:asciiTheme="minorHAnsi" w:eastAsia="Times New Roman" w:hAnsiTheme="minorHAnsi"/>
                <w:sz w:val="24"/>
                <w:szCs w:val="24"/>
                <w:lang w:val="en-US"/>
              </w:rPr>
            </w:pPr>
            <w:r w:rsidRPr="6D84FA62">
              <w:rPr>
                <w:rFonts w:asciiTheme="minorHAnsi" w:eastAsia="Times New Roman" w:hAnsiTheme="minorHAnsi"/>
                <w:sz w:val="24"/>
                <w:szCs w:val="24"/>
              </w:rPr>
              <w:t xml:space="preserve">Consider how what you have found in the previous sections </w:t>
            </w:r>
            <w:r w:rsidR="00800E82">
              <w:rPr>
                <w:rFonts w:asciiTheme="minorHAnsi" w:eastAsia="Times New Roman" w:hAnsiTheme="minorHAnsi"/>
                <w:sz w:val="24"/>
                <w:szCs w:val="24"/>
              </w:rPr>
              <w:t>relates</w:t>
            </w:r>
            <w:r w:rsidRPr="6D84FA62">
              <w:rPr>
                <w:rFonts w:asciiTheme="minorHAnsi" w:eastAsia="Times New Roman" w:hAnsiTheme="minorHAnsi"/>
                <w:sz w:val="24"/>
                <w:szCs w:val="24"/>
              </w:rPr>
              <w:t xml:space="preserve"> to the current situation, what conclusions would you make, highlighting priority issues /actions</w:t>
            </w:r>
          </w:p>
        </w:tc>
      </w:tr>
      <w:tr w:rsidR="00A54D13" w:rsidRPr="00A54D13" w14:paraId="570909A7" w14:textId="77777777" w:rsidTr="4C38943A">
        <w:trPr>
          <w:trHeight w:val="624"/>
        </w:trPr>
        <w:tc>
          <w:tcPr>
            <w:tcW w:w="2547" w:type="dxa"/>
            <w:vAlign w:val="center"/>
          </w:tcPr>
          <w:p w14:paraId="1D8B8C3C" w14:textId="77777777" w:rsidR="00A54D13" w:rsidRPr="00A54D13" w:rsidRDefault="00A54D13" w:rsidP="6D84FA62">
            <w:pPr>
              <w:spacing w:line="360" w:lineRule="auto"/>
              <w:rPr>
                <w:rFonts w:asciiTheme="minorHAnsi" w:eastAsia="Times New Roman" w:hAnsiTheme="minorHAnsi"/>
                <w:sz w:val="24"/>
                <w:szCs w:val="24"/>
                <w:lang w:val="en-US"/>
              </w:rPr>
            </w:pPr>
            <w:r w:rsidRPr="6D84FA62">
              <w:rPr>
                <w:rFonts w:asciiTheme="minorHAnsi" w:eastAsia="Times New Roman" w:hAnsiTheme="minorHAnsi"/>
                <w:sz w:val="24"/>
                <w:szCs w:val="24"/>
              </w:rPr>
              <w:t>Sources</w:t>
            </w:r>
          </w:p>
        </w:tc>
        <w:tc>
          <w:tcPr>
            <w:tcW w:w="6803" w:type="dxa"/>
            <w:vAlign w:val="center"/>
          </w:tcPr>
          <w:p w14:paraId="0D8F8C60" w14:textId="77777777" w:rsidR="00A54D13" w:rsidRPr="00A54D13" w:rsidRDefault="00A54D13" w:rsidP="6D84FA62">
            <w:pPr>
              <w:spacing w:line="360" w:lineRule="auto"/>
              <w:rPr>
                <w:rFonts w:asciiTheme="minorHAnsi" w:eastAsia="Times New Roman" w:hAnsiTheme="minorHAnsi"/>
                <w:sz w:val="24"/>
                <w:szCs w:val="24"/>
                <w:lang w:val="en-US"/>
              </w:rPr>
            </w:pPr>
            <w:r w:rsidRPr="6D84FA62">
              <w:rPr>
                <w:rFonts w:asciiTheme="minorHAnsi" w:eastAsia="Times New Roman" w:hAnsiTheme="minorHAnsi"/>
                <w:sz w:val="24"/>
                <w:szCs w:val="24"/>
              </w:rPr>
              <w:t>A full listing of all academic citations and other sources of information, presented in the Harvard system of referencing.</w:t>
            </w:r>
          </w:p>
        </w:tc>
      </w:tr>
      <w:tr w:rsidR="00A54D13" w:rsidRPr="00A54D13" w14:paraId="0093B66C" w14:textId="77777777" w:rsidTr="4C38943A">
        <w:trPr>
          <w:trHeight w:val="624"/>
        </w:trPr>
        <w:tc>
          <w:tcPr>
            <w:tcW w:w="2547" w:type="dxa"/>
            <w:vAlign w:val="center"/>
          </w:tcPr>
          <w:p w14:paraId="10C43026" w14:textId="77777777" w:rsidR="00A54D13" w:rsidRPr="00A54D13" w:rsidRDefault="00A54D13" w:rsidP="6D84FA62">
            <w:pPr>
              <w:spacing w:line="360" w:lineRule="auto"/>
              <w:rPr>
                <w:rFonts w:asciiTheme="minorHAnsi" w:eastAsia="Times New Roman" w:hAnsiTheme="minorHAnsi"/>
                <w:sz w:val="24"/>
                <w:szCs w:val="24"/>
                <w:lang w:val="en-US"/>
              </w:rPr>
            </w:pPr>
            <w:r w:rsidRPr="6D84FA62">
              <w:rPr>
                <w:rFonts w:asciiTheme="minorHAnsi" w:eastAsia="Times New Roman" w:hAnsiTheme="minorHAnsi"/>
                <w:sz w:val="24"/>
                <w:szCs w:val="24"/>
              </w:rPr>
              <w:t>Appendices</w:t>
            </w:r>
          </w:p>
        </w:tc>
        <w:tc>
          <w:tcPr>
            <w:tcW w:w="6803" w:type="dxa"/>
            <w:vAlign w:val="center"/>
          </w:tcPr>
          <w:p w14:paraId="5177EB89" w14:textId="77777777" w:rsidR="00A54D13" w:rsidRPr="00A54D13" w:rsidRDefault="00A54D13" w:rsidP="6D84FA62">
            <w:pPr>
              <w:spacing w:line="360" w:lineRule="auto"/>
              <w:rPr>
                <w:rFonts w:asciiTheme="minorHAnsi" w:eastAsia="Times New Roman" w:hAnsiTheme="minorHAnsi"/>
                <w:sz w:val="24"/>
                <w:szCs w:val="24"/>
                <w:lang w:val="en-US"/>
              </w:rPr>
            </w:pPr>
            <w:r w:rsidRPr="6D84FA62">
              <w:rPr>
                <w:rFonts w:asciiTheme="minorHAnsi" w:eastAsia="Times New Roman" w:hAnsiTheme="minorHAnsi"/>
                <w:sz w:val="24"/>
                <w:szCs w:val="24"/>
              </w:rPr>
              <w:t>Any appendices that support the analysis.</w:t>
            </w:r>
          </w:p>
        </w:tc>
      </w:tr>
    </w:tbl>
    <w:p w14:paraId="3DCA03EF" w14:textId="77777777" w:rsidR="00A54D13" w:rsidRPr="00A54D13" w:rsidRDefault="00A54D13" w:rsidP="6D84FA62">
      <w:pPr>
        <w:spacing w:after="0" w:line="360" w:lineRule="auto"/>
        <w:jc w:val="both"/>
        <w:rPr>
          <w:rFonts w:asciiTheme="minorHAnsi" w:eastAsia="Times New Roman" w:hAnsiTheme="minorHAnsi"/>
          <w:sz w:val="24"/>
          <w:szCs w:val="24"/>
          <w:lang w:val="en-US"/>
        </w:rPr>
      </w:pPr>
    </w:p>
    <w:p w14:paraId="0A05B23C" w14:textId="56D120F1" w:rsidR="00A54D13" w:rsidRPr="00A54D13" w:rsidRDefault="00A54D13" w:rsidP="6D84FA62">
      <w:pPr>
        <w:spacing w:after="0" w:line="360" w:lineRule="auto"/>
        <w:jc w:val="both"/>
        <w:rPr>
          <w:rFonts w:asciiTheme="minorHAnsi" w:eastAsia="Times New Roman" w:hAnsiTheme="minorHAnsi"/>
          <w:i/>
          <w:iCs/>
          <w:sz w:val="24"/>
          <w:szCs w:val="24"/>
          <w:lang w:val="en-US"/>
        </w:rPr>
      </w:pPr>
      <w:r w:rsidRPr="6D84FA62">
        <w:rPr>
          <w:rFonts w:asciiTheme="minorHAnsi" w:eastAsia="Times New Roman" w:hAnsiTheme="minorHAnsi"/>
          <w:sz w:val="24"/>
          <w:szCs w:val="24"/>
        </w:rPr>
        <w:t>Full reference details must be included in respect to the academic literature and all other sources of information used (reference to and use of material from such sites as ESSAY.com, Google, YouTube</w:t>
      </w:r>
      <w:r w:rsidR="00D175D4">
        <w:rPr>
          <w:rFonts w:asciiTheme="minorHAnsi" w:eastAsia="Times New Roman" w:hAnsiTheme="minorHAnsi"/>
          <w:sz w:val="24"/>
          <w:szCs w:val="24"/>
        </w:rPr>
        <w:t>,</w:t>
      </w:r>
      <w:r w:rsidRPr="6D84FA62">
        <w:rPr>
          <w:rFonts w:asciiTheme="minorHAnsi" w:eastAsia="Times New Roman" w:hAnsiTheme="minorHAnsi"/>
          <w:sz w:val="24"/>
          <w:szCs w:val="24"/>
        </w:rPr>
        <w:t xml:space="preserve"> or Wikipedia is NOT acceptable)</w:t>
      </w:r>
      <w:r w:rsidR="038762D9" w:rsidRPr="6D84FA62">
        <w:rPr>
          <w:rFonts w:asciiTheme="minorHAnsi" w:eastAsia="Times New Roman" w:hAnsiTheme="minorHAnsi"/>
          <w:sz w:val="24"/>
          <w:szCs w:val="24"/>
        </w:rPr>
        <w:t xml:space="preserve">. </w:t>
      </w:r>
    </w:p>
    <w:p w14:paraId="17934E8A" w14:textId="77777777" w:rsidR="00087317" w:rsidRPr="00087317" w:rsidRDefault="00087317" w:rsidP="6D84FA62">
      <w:pPr>
        <w:spacing w:after="0" w:line="360" w:lineRule="auto"/>
        <w:jc w:val="both"/>
        <w:rPr>
          <w:rFonts w:asciiTheme="minorHAnsi" w:eastAsia="Times New Roman" w:hAnsiTheme="minorHAnsi"/>
          <w:sz w:val="24"/>
          <w:szCs w:val="24"/>
          <w:lang w:val="en-US"/>
        </w:rPr>
      </w:pPr>
    </w:p>
    <w:p w14:paraId="13EB82C4" w14:textId="039F6AC5" w:rsidR="005F75BE" w:rsidRPr="0091574F" w:rsidRDefault="005F75BE" w:rsidP="005F75BE">
      <w:pPr>
        <w:rPr>
          <w:rFonts w:cs="Arial"/>
          <w:szCs w:val="20"/>
        </w:rPr>
      </w:pPr>
      <w:r>
        <w:rPr>
          <w:rFonts w:cs="Arial"/>
          <w:b/>
          <w:bCs/>
          <w:szCs w:val="20"/>
        </w:rPr>
        <w:t>Provenance</w:t>
      </w:r>
      <w:r w:rsidRPr="0091574F">
        <w:rPr>
          <w:rFonts w:cs="Arial"/>
          <w:b/>
          <w:bCs/>
          <w:szCs w:val="20"/>
        </w:rPr>
        <w:t xml:space="preserve"> of submitted work:</w:t>
      </w:r>
      <w:r w:rsidRPr="0091574F">
        <w:rPr>
          <w:rFonts w:cs="Arial"/>
          <w:szCs w:val="20"/>
        </w:rPr>
        <w:t xml:space="preserve"> </w:t>
      </w:r>
    </w:p>
    <w:p w14:paraId="4D0448B5" w14:textId="77777777" w:rsidR="005F75BE" w:rsidRPr="0091574F" w:rsidRDefault="005F75BE" w:rsidP="005F75BE">
      <w:pPr>
        <w:pStyle w:val="xxxmsonormal"/>
        <w:pBdr>
          <w:top w:val="single" w:sz="4" w:space="1" w:color="auto"/>
          <w:left w:val="single" w:sz="4" w:space="4" w:color="auto"/>
          <w:bottom w:val="single" w:sz="4" w:space="1" w:color="auto"/>
          <w:right w:val="single" w:sz="4" w:space="4" w:color="auto"/>
        </w:pBdr>
        <w:spacing w:beforeAutospacing="0" w:after="0" w:afterAutospacing="0" w:line="360" w:lineRule="auto"/>
        <w:jc w:val="both"/>
        <w:rPr>
          <w:rFonts w:ascii="Arial" w:hAnsi="Arial" w:cs="Arial"/>
          <w:sz w:val="22"/>
          <w:szCs w:val="20"/>
          <w:lang w:eastAsia="en-US"/>
        </w:rPr>
      </w:pPr>
      <w:r w:rsidRPr="0091574F">
        <w:rPr>
          <w:rFonts w:ascii="Arial" w:hAnsi="Arial" w:cs="Arial"/>
          <w:sz w:val="22"/>
          <w:szCs w:val="20"/>
          <w:lang w:eastAsia="en-US"/>
        </w:rPr>
        <w:t xml:space="preserve">Students are reminded of the purpose of lectures. Whether delivered in a lecture hall or as an electronic recording, the lecture’s purpose is </w:t>
      </w:r>
      <w:r w:rsidRPr="0091574F">
        <w:rPr>
          <w:rFonts w:ascii="Arial" w:hAnsi="Arial" w:cs="Arial"/>
          <w:sz w:val="22"/>
          <w:szCs w:val="20"/>
          <w:u w:val="single"/>
          <w:lang w:eastAsia="en-US"/>
        </w:rPr>
        <w:t>not</w:t>
      </w:r>
      <w:r w:rsidRPr="0091574F">
        <w:rPr>
          <w:rFonts w:ascii="Arial" w:hAnsi="Arial" w:cs="Arial"/>
          <w:sz w:val="22"/>
          <w:szCs w:val="20"/>
          <w:lang w:eastAsia="en-US"/>
        </w:rPr>
        <w:t xml:space="preserve"> to provide ‘reliable answers’, but to guide students to appropriate literature where reliable answers may be found. The content of lectures may NOT, therefore, be ‘lifted’ and used by students in the completion of their submissions, nor should the lecturers themselves be cited on the basis of what they have presented in class (of course, their </w:t>
      </w:r>
      <w:r w:rsidRPr="0091574F">
        <w:rPr>
          <w:rFonts w:ascii="Arial" w:hAnsi="Arial" w:cs="Arial"/>
          <w:i/>
          <w:iCs/>
          <w:sz w:val="22"/>
          <w:szCs w:val="20"/>
          <w:lang w:eastAsia="en-US"/>
        </w:rPr>
        <w:t>published</w:t>
      </w:r>
      <w:r w:rsidRPr="0091574F">
        <w:rPr>
          <w:rFonts w:ascii="Arial" w:hAnsi="Arial" w:cs="Arial"/>
          <w:sz w:val="22"/>
          <w:szCs w:val="20"/>
          <w:lang w:eastAsia="en-US"/>
        </w:rPr>
        <w:t xml:space="preserve"> work may be cited in the normal manner). </w:t>
      </w:r>
    </w:p>
    <w:p w14:paraId="386627BD" w14:textId="77777777" w:rsidR="005F75BE" w:rsidRPr="0091574F" w:rsidRDefault="005F75BE" w:rsidP="005F75BE">
      <w:pPr>
        <w:pStyle w:val="Default"/>
        <w:pBdr>
          <w:top w:val="single" w:sz="4" w:space="1" w:color="auto"/>
          <w:left w:val="single" w:sz="4" w:space="4" w:color="auto"/>
          <w:bottom w:val="single" w:sz="4" w:space="1" w:color="auto"/>
          <w:right w:val="single" w:sz="4" w:space="4" w:color="auto"/>
        </w:pBdr>
        <w:spacing w:line="360" w:lineRule="auto"/>
        <w:jc w:val="both"/>
        <w:rPr>
          <w:color w:val="auto"/>
          <w:sz w:val="22"/>
          <w:szCs w:val="20"/>
        </w:rPr>
      </w:pPr>
    </w:p>
    <w:p w14:paraId="420F4B49" w14:textId="77777777" w:rsidR="005F75BE" w:rsidRPr="0091574F" w:rsidRDefault="005F75BE" w:rsidP="005F75BE">
      <w:pPr>
        <w:pStyle w:val="Default"/>
        <w:pBdr>
          <w:top w:val="single" w:sz="4" w:space="1" w:color="auto"/>
          <w:left w:val="single" w:sz="4" w:space="4" w:color="auto"/>
          <w:bottom w:val="single" w:sz="4" w:space="1" w:color="auto"/>
          <w:right w:val="single" w:sz="4" w:space="4" w:color="auto"/>
        </w:pBdr>
        <w:spacing w:line="360" w:lineRule="auto"/>
        <w:jc w:val="both"/>
        <w:rPr>
          <w:szCs w:val="22"/>
        </w:rPr>
      </w:pPr>
      <w:r w:rsidRPr="0091574F">
        <w:rPr>
          <w:color w:val="auto"/>
          <w:sz w:val="22"/>
          <w:szCs w:val="20"/>
        </w:rPr>
        <w:t>Recorded lectures and PowerPoint slides from ‘live’ lectures are made available to you on the module’s Canvas site so that you may view them again and benefit afresh from their guidance, </w:t>
      </w:r>
      <w:r w:rsidRPr="0091574F">
        <w:rPr>
          <w:color w:val="auto"/>
          <w:sz w:val="22"/>
          <w:szCs w:val="20"/>
          <w:u w:val="single"/>
        </w:rPr>
        <w:t>not</w:t>
      </w:r>
      <w:r w:rsidRPr="0091574F">
        <w:rPr>
          <w:color w:val="auto"/>
          <w:sz w:val="22"/>
          <w:szCs w:val="20"/>
        </w:rPr>
        <w:t> so that they may be used ‘as a source’ for submitted work.</w:t>
      </w:r>
    </w:p>
    <w:p w14:paraId="5FC81040" w14:textId="77777777" w:rsidR="005F75BE" w:rsidRPr="0091574F" w:rsidRDefault="005F75BE" w:rsidP="005F75BE">
      <w:pPr>
        <w:pStyle w:val="Default"/>
        <w:spacing w:line="360" w:lineRule="auto"/>
        <w:ind w:left="2880" w:hanging="2880"/>
        <w:rPr>
          <w:sz w:val="28"/>
          <w:szCs w:val="28"/>
        </w:rPr>
      </w:pPr>
    </w:p>
    <w:p w14:paraId="793355FD" w14:textId="193150F7" w:rsidR="4C38943A" w:rsidRDefault="4C38943A" w:rsidP="4C38943A">
      <w:pPr>
        <w:spacing w:after="0" w:line="360" w:lineRule="auto"/>
        <w:ind w:left="2880" w:hanging="2880"/>
        <w:rPr>
          <w:rFonts w:eastAsia="Arial" w:cs="Arial"/>
          <w:color w:val="000000" w:themeColor="text1"/>
          <w:sz w:val="28"/>
          <w:szCs w:val="28"/>
        </w:rPr>
      </w:pPr>
    </w:p>
    <w:p w14:paraId="5A32BBED" w14:textId="4249B611" w:rsidR="4C38943A" w:rsidRDefault="4C38943A" w:rsidP="4C38943A">
      <w:pPr>
        <w:spacing w:after="0" w:line="312" w:lineRule="auto"/>
        <w:jc w:val="both"/>
        <w:rPr>
          <w:rFonts w:asciiTheme="minorHAnsi" w:eastAsia="Times New Roman" w:hAnsiTheme="minorHAnsi"/>
          <w:color w:val="000000" w:themeColor="text1"/>
          <w:sz w:val="24"/>
          <w:szCs w:val="24"/>
          <w:lang w:eastAsia="en-GB"/>
        </w:rPr>
      </w:pPr>
    </w:p>
    <w:p w14:paraId="563C752E" w14:textId="77777777" w:rsidR="00345CC2" w:rsidRPr="00345CC2" w:rsidRDefault="00345CC2" w:rsidP="00345CC2">
      <w:pPr>
        <w:contextualSpacing w:val="0"/>
        <w:rPr>
          <w:rFonts w:asciiTheme="minorHAnsi" w:eastAsia="Times New Roman" w:hAnsiTheme="minorHAnsi" w:cstheme="minorHAnsi"/>
          <w:b/>
          <w:bCs/>
          <w:lang w:val="en-US"/>
        </w:rPr>
      </w:pPr>
      <w:r w:rsidRPr="00345CC2">
        <w:rPr>
          <w:rFonts w:asciiTheme="minorHAnsi" w:eastAsia="Times New Roman" w:hAnsiTheme="minorHAnsi" w:cstheme="minorHAnsi"/>
          <w:b/>
          <w:bCs/>
          <w:lang w:val="en-US"/>
        </w:rPr>
        <w:br w:type="page"/>
      </w:r>
    </w:p>
    <w:p w14:paraId="739CFCD7" w14:textId="64151871" w:rsidR="00A33047" w:rsidRDefault="007577C2" w:rsidP="00345CC2">
      <w:pPr>
        <w:spacing w:line="360" w:lineRule="auto"/>
        <w:rPr>
          <w:rFonts w:asciiTheme="minorHAnsi" w:eastAsia="Times New Roman" w:hAnsiTheme="minorHAnsi"/>
          <w:b/>
          <w:bCs/>
          <w:sz w:val="24"/>
          <w:szCs w:val="24"/>
        </w:rPr>
      </w:pPr>
      <w:r>
        <w:rPr>
          <w:rFonts w:asciiTheme="minorHAnsi" w:eastAsia="Times New Roman" w:hAnsiTheme="minorHAnsi"/>
          <w:b/>
          <w:bCs/>
          <w:sz w:val="24"/>
          <w:szCs w:val="24"/>
        </w:rPr>
        <w:lastRenderedPageBreak/>
        <w:t xml:space="preserve"> </w:t>
      </w:r>
      <w:r w:rsidR="00FE32A0">
        <w:rPr>
          <w:rFonts w:asciiTheme="minorHAnsi" w:eastAsia="Times New Roman" w:hAnsiTheme="minorHAnsi"/>
          <w:b/>
          <w:bCs/>
          <w:sz w:val="24"/>
          <w:szCs w:val="24"/>
        </w:rPr>
        <w:t>Marking Criteria</w:t>
      </w:r>
    </w:p>
    <w:p w14:paraId="5F3FCD2C" w14:textId="77777777" w:rsidR="00331B3E" w:rsidRDefault="00331B3E" w:rsidP="00331B3E">
      <w:pPr>
        <w:spacing w:after="0"/>
        <w:rPr>
          <w:rFonts w:asciiTheme="minorHAnsi" w:eastAsia="Times New Roman" w:hAnsiTheme="minorHAnsi"/>
          <w:b/>
          <w:bCs/>
          <w:sz w:val="24"/>
          <w:szCs w:val="24"/>
        </w:rPr>
      </w:pPr>
    </w:p>
    <w:tbl>
      <w:tblPr>
        <w:tblStyle w:val="TableGrid"/>
        <w:tblW w:w="0" w:type="auto"/>
        <w:jc w:val="center"/>
        <w:tblLook w:val="04A0" w:firstRow="1" w:lastRow="0" w:firstColumn="1" w:lastColumn="0" w:noHBand="0" w:noVBand="1"/>
      </w:tblPr>
      <w:tblGrid>
        <w:gridCol w:w="4957"/>
        <w:gridCol w:w="1276"/>
        <w:gridCol w:w="2126"/>
      </w:tblGrid>
      <w:tr w:rsidR="009A4FF8" w14:paraId="7AB003DE" w14:textId="77777777" w:rsidTr="00331B3E">
        <w:trPr>
          <w:jc w:val="center"/>
        </w:trPr>
        <w:tc>
          <w:tcPr>
            <w:tcW w:w="4957" w:type="dxa"/>
          </w:tcPr>
          <w:p w14:paraId="1265563C" w14:textId="6C8C84B1" w:rsidR="009A4FF8" w:rsidRDefault="009A4FF8" w:rsidP="6D84FA62">
            <w:pPr>
              <w:spacing w:line="300" w:lineRule="auto"/>
              <w:rPr>
                <w:rFonts w:asciiTheme="minorHAnsi" w:eastAsia="Times New Roman" w:hAnsiTheme="minorHAnsi"/>
                <w:b/>
                <w:bCs/>
                <w:sz w:val="24"/>
                <w:szCs w:val="24"/>
              </w:rPr>
            </w:pPr>
            <w:r>
              <w:rPr>
                <w:rFonts w:asciiTheme="minorHAnsi" w:eastAsia="Times New Roman" w:hAnsiTheme="minorHAnsi"/>
                <w:b/>
                <w:bCs/>
                <w:sz w:val="24"/>
                <w:szCs w:val="24"/>
              </w:rPr>
              <w:t>Criterion</w:t>
            </w:r>
          </w:p>
        </w:tc>
        <w:tc>
          <w:tcPr>
            <w:tcW w:w="1276" w:type="dxa"/>
          </w:tcPr>
          <w:p w14:paraId="54A9F56A" w14:textId="1DB5B515" w:rsidR="009A4FF8" w:rsidRDefault="009A4FF8" w:rsidP="6D84FA62">
            <w:pPr>
              <w:spacing w:line="300" w:lineRule="auto"/>
              <w:rPr>
                <w:rFonts w:asciiTheme="minorHAnsi" w:eastAsia="Times New Roman" w:hAnsiTheme="minorHAnsi"/>
                <w:b/>
                <w:bCs/>
                <w:sz w:val="24"/>
                <w:szCs w:val="24"/>
              </w:rPr>
            </w:pPr>
            <w:r>
              <w:rPr>
                <w:rFonts w:asciiTheme="minorHAnsi" w:eastAsia="Times New Roman" w:hAnsiTheme="minorHAnsi"/>
                <w:b/>
                <w:bCs/>
                <w:sz w:val="24"/>
                <w:szCs w:val="24"/>
              </w:rPr>
              <w:t>Mark</w:t>
            </w:r>
          </w:p>
        </w:tc>
        <w:tc>
          <w:tcPr>
            <w:tcW w:w="2126" w:type="dxa"/>
          </w:tcPr>
          <w:p w14:paraId="1738D780" w14:textId="72A966B6" w:rsidR="009A4FF8" w:rsidRDefault="009A4FF8" w:rsidP="6D84FA62">
            <w:pPr>
              <w:spacing w:line="300" w:lineRule="auto"/>
              <w:rPr>
                <w:rFonts w:asciiTheme="minorHAnsi" w:eastAsia="Times New Roman" w:hAnsiTheme="minorHAnsi"/>
                <w:b/>
                <w:bCs/>
                <w:sz w:val="24"/>
                <w:szCs w:val="24"/>
              </w:rPr>
            </w:pPr>
            <w:r>
              <w:rPr>
                <w:rFonts w:asciiTheme="minorHAnsi" w:eastAsia="Times New Roman" w:hAnsiTheme="minorHAnsi"/>
                <w:b/>
                <w:bCs/>
                <w:sz w:val="24"/>
                <w:szCs w:val="24"/>
              </w:rPr>
              <w:t>Comments</w:t>
            </w:r>
          </w:p>
        </w:tc>
      </w:tr>
      <w:tr w:rsidR="009A4FF8" w14:paraId="6364A687" w14:textId="77777777" w:rsidTr="00331B3E">
        <w:trPr>
          <w:trHeight w:val="1417"/>
          <w:jc w:val="center"/>
        </w:trPr>
        <w:tc>
          <w:tcPr>
            <w:tcW w:w="4957" w:type="dxa"/>
            <w:vAlign w:val="center"/>
          </w:tcPr>
          <w:p w14:paraId="4D914898" w14:textId="5C676D5F" w:rsidR="009A4FF8" w:rsidRDefault="00C47FCF" w:rsidP="00D45595">
            <w:pPr>
              <w:spacing w:line="300" w:lineRule="auto"/>
              <w:rPr>
                <w:rFonts w:asciiTheme="minorHAnsi" w:eastAsia="Times New Roman" w:hAnsiTheme="minorHAnsi"/>
                <w:b/>
                <w:bCs/>
                <w:sz w:val="24"/>
                <w:szCs w:val="24"/>
              </w:rPr>
            </w:pPr>
            <w:r>
              <w:rPr>
                <w:rFonts w:asciiTheme="minorHAnsi" w:eastAsia="Times New Roman" w:hAnsiTheme="minorHAnsi"/>
                <w:sz w:val="24"/>
                <w:szCs w:val="24"/>
              </w:rPr>
              <w:t xml:space="preserve">Section 1: </w:t>
            </w:r>
            <w:r w:rsidR="009A4FF8" w:rsidRPr="009A4FF8">
              <w:rPr>
                <w:rFonts w:asciiTheme="minorHAnsi" w:eastAsia="Times New Roman" w:hAnsiTheme="minorHAnsi"/>
                <w:sz w:val="24"/>
                <w:szCs w:val="24"/>
              </w:rPr>
              <w:t xml:space="preserve">Introduction: </w:t>
            </w:r>
            <w:r w:rsidR="00B329A6">
              <w:rPr>
                <w:rFonts w:asciiTheme="minorHAnsi" w:eastAsia="Times New Roman" w:hAnsiTheme="minorHAnsi"/>
                <w:sz w:val="24"/>
                <w:szCs w:val="24"/>
              </w:rPr>
              <w:t xml:space="preserve">The </w:t>
            </w:r>
            <w:r w:rsidR="009A4FF8" w:rsidRPr="009A4FF8">
              <w:rPr>
                <w:rFonts w:asciiTheme="minorHAnsi" w:eastAsia="Times New Roman" w:hAnsiTheme="minorHAnsi"/>
                <w:sz w:val="24"/>
                <w:szCs w:val="24"/>
              </w:rPr>
              <w:t xml:space="preserve">Executive summary provides </w:t>
            </w:r>
            <w:r w:rsidR="005F75BE">
              <w:rPr>
                <w:rFonts w:asciiTheme="minorHAnsi" w:eastAsia="Times New Roman" w:hAnsiTheme="minorHAnsi"/>
                <w:sz w:val="24"/>
                <w:szCs w:val="24"/>
              </w:rPr>
              <w:t xml:space="preserve">a </w:t>
            </w:r>
            <w:r w:rsidR="009A4FF8" w:rsidRPr="009A4FF8">
              <w:rPr>
                <w:rFonts w:asciiTheme="minorHAnsi" w:eastAsia="Times New Roman" w:hAnsiTheme="minorHAnsi"/>
                <w:sz w:val="24"/>
                <w:szCs w:val="24"/>
              </w:rPr>
              <w:t>concise overview</w:t>
            </w:r>
            <w:r w:rsidR="009A4FF8">
              <w:rPr>
                <w:rFonts w:asciiTheme="minorHAnsi" w:eastAsia="Times New Roman" w:hAnsiTheme="minorHAnsi"/>
                <w:sz w:val="24"/>
                <w:szCs w:val="24"/>
              </w:rPr>
              <w:t xml:space="preserve">. </w:t>
            </w:r>
            <w:r w:rsidR="00B329A6">
              <w:rPr>
                <w:rFonts w:asciiTheme="minorHAnsi" w:eastAsia="Times New Roman" w:hAnsiTheme="minorHAnsi"/>
                <w:sz w:val="24"/>
                <w:szCs w:val="24"/>
              </w:rPr>
              <w:t>The introduction</w:t>
            </w:r>
            <w:r w:rsidR="005F75BE">
              <w:rPr>
                <w:rFonts w:asciiTheme="minorHAnsi" w:eastAsia="Times New Roman" w:hAnsiTheme="minorHAnsi"/>
                <w:sz w:val="24"/>
                <w:szCs w:val="24"/>
              </w:rPr>
              <w:t xml:space="preserve"> clearly identifies the task, develops the </w:t>
            </w:r>
            <w:r w:rsidR="009A4FF8" w:rsidRPr="009A4FF8">
              <w:rPr>
                <w:rFonts w:asciiTheme="minorHAnsi" w:eastAsia="Times New Roman" w:hAnsiTheme="minorHAnsi"/>
                <w:sz w:val="24"/>
                <w:szCs w:val="24"/>
              </w:rPr>
              <w:t>subject and question context.</w:t>
            </w:r>
          </w:p>
        </w:tc>
        <w:tc>
          <w:tcPr>
            <w:tcW w:w="1276" w:type="dxa"/>
            <w:vAlign w:val="center"/>
          </w:tcPr>
          <w:p w14:paraId="599ACD41" w14:textId="792D0892" w:rsidR="009A4FF8" w:rsidRDefault="00AA7862" w:rsidP="00D45595">
            <w:pPr>
              <w:spacing w:line="300" w:lineRule="auto"/>
              <w:jc w:val="center"/>
              <w:rPr>
                <w:rFonts w:asciiTheme="minorHAnsi" w:eastAsia="Times New Roman" w:hAnsiTheme="minorHAnsi"/>
                <w:b/>
                <w:bCs/>
                <w:sz w:val="24"/>
                <w:szCs w:val="24"/>
              </w:rPr>
            </w:pPr>
            <w:r>
              <w:rPr>
                <w:rFonts w:asciiTheme="minorHAnsi" w:eastAsia="Times New Roman" w:hAnsiTheme="minorHAnsi"/>
                <w:b/>
                <w:bCs/>
                <w:sz w:val="24"/>
                <w:szCs w:val="24"/>
              </w:rPr>
              <w:t>15</w:t>
            </w:r>
          </w:p>
        </w:tc>
        <w:tc>
          <w:tcPr>
            <w:tcW w:w="2126" w:type="dxa"/>
            <w:vAlign w:val="center"/>
          </w:tcPr>
          <w:p w14:paraId="22C10EE2" w14:textId="77777777" w:rsidR="009A4FF8" w:rsidRDefault="009A4FF8" w:rsidP="00D45595">
            <w:pPr>
              <w:spacing w:line="300" w:lineRule="auto"/>
              <w:rPr>
                <w:rFonts w:asciiTheme="minorHAnsi" w:eastAsia="Times New Roman" w:hAnsiTheme="minorHAnsi"/>
                <w:b/>
                <w:bCs/>
                <w:sz w:val="24"/>
                <w:szCs w:val="24"/>
              </w:rPr>
            </w:pPr>
          </w:p>
        </w:tc>
      </w:tr>
      <w:tr w:rsidR="009A4FF8" w14:paraId="04A1E35D" w14:textId="77777777" w:rsidTr="00331B3E">
        <w:trPr>
          <w:trHeight w:val="1417"/>
          <w:jc w:val="center"/>
        </w:trPr>
        <w:tc>
          <w:tcPr>
            <w:tcW w:w="4957" w:type="dxa"/>
            <w:vAlign w:val="center"/>
          </w:tcPr>
          <w:p w14:paraId="27556C40" w14:textId="6255DFCF" w:rsidR="009A4FF8" w:rsidRPr="00AA7862" w:rsidRDefault="00AA7862" w:rsidP="00D45595">
            <w:pPr>
              <w:spacing w:line="300" w:lineRule="auto"/>
              <w:rPr>
                <w:rFonts w:asciiTheme="minorHAnsi" w:eastAsia="Times New Roman" w:hAnsiTheme="minorHAnsi"/>
                <w:sz w:val="24"/>
                <w:szCs w:val="24"/>
              </w:rPr>
            </w:pPr>
            <w:r w:rsidRPr="00AA7862">
              <w:rPr>
                <w:rFonts w:asciiTheme="minorHAnsi" w:eastAsia="Times New Roman" w:hAnsiTheme="minorHAnsi"/>
                <w:sz w:val="24"/>
                <w:szCs w:val="24"/>
              </w:rPr>
              <w:t xml:space="preserve">Section 2: </w:t>
            </w:r>
            <w:r w:rsidR="00331B3E">
              <w:rPr>
                <w:rFonts w:asciiTheme="minorHAnsi" w:eastAsia="Times New Roman" w:hAnsiTheme="minorHAnsi"/>
                <w:sz w:val="24"/>
                <w:szCs w:val="24"/>
              </w:rPr>
              <w:t xml:space="preserve">Case Analysis: </w:t>
            </w:r>
            <w:r w:rsidRPr="00AA7862">
              <w:rPr>
                <w:rFonts w:asciiTheme="minorHAnsi" w:eastAsia="Times New Roman" w:hAnsiTheme="minorHAnsi"/>
                <w:sz w:val="24"/>
                <w:szCs w:val="24"/>
              </w:rPr>
              <w:t>Operations Design, Location, Flow and Performance</w:t>
            </w:r>
          </w:p>
        </w:tc>
        <w:tc>
          <w:tcPr>
            <w:tcW w:w="1276" w:type="dxa"/>
            <w:vAlign w:val="center"/>
          </w:tcPr>
          <w:p w14:paraId="1326999C" w14:textId="7C2C66B8" w:rsidR="009A4FF8" w:rsidRDefault="00AA7862" w:rsidP="00D45595">
            <w:pPr>
              <w:spacing w:line="300" w:lineRule="auto"/>
              <w:jc w:val="center"/>
              <w:rPr>
                <w:rFonts w:asciiTheme="minorHAnsi" w:eastAsia="Times New Roman" w:hAnsiTheme="minorHAnsi"/>
                <w:b/>
                <w:bCs/>
                <w:sz w:val="24"/>
                <w:szCs w:val="24"/>
              </w:rPr>
            </w:pPr>
            <w:r>
              <w:rPr>
                <w:rFonts w:asciiTheme="minorHAnsi" w:eastAsia="Times New Roman" w:hAnsiTheme="minorHAnsi"/>
                <w:b/>
                <w:bCs/>
                <w:sz w:val="24"/>
                <w:szCs w:val="24"/>
              </w:rPr>
              <w:t>35</w:t>
            </w:r>
          </w:p>
        </w:tc>
        <w:tc>
          <w:tcPr>
            <w:tcW w:w="2126" w:type="dxa"/>
            <w:vAlign w:val="center"/>
          </w:tcPr>
          <w:p w14:paraId="4ADFBEA7" w14:textId="77777777" w:rsidR="009A4FF8" w:rsidRDefault="009A4FF8" w:rsidP="00D45595">
            <w:pPr>
              <w:spacing w:line="300" w:lineRule="auto"/>
              <w:rPr>
                <w:rFonts w:asciiTheme="minorHAnsi" w:eastAsia="Times New Roman" w:hAnsiTheme="minorHAnsi"/>
                <w:b/>
                <w:bCs/>
                <w:sz w:val="24"/>
                <w:szCs w:val="24"/>
              </w:rPr>
            </w:pPr>
          </w:p>
        </w:tc>
      </w:tr>
      <w:tr w:rsidR="009A4FF8" w14:paraId="371C777C" w14:textId="77777777" w:rsidTr="00331B3E">
        <w:trPr>
          <w:trHeight w:val="1417"/>
          <w:jc w:val="center"/>
        </w:trPr>
        <w:tc>
          <w:tcPr>
            <w:tcW w:w="4957" w:type="dxa"/>
            <w:vAlign w:val="center"/>
          </w:tcPr>
          <w:p w14:paraId="519C2054" w14:textId="4BDA7354" w:rsidR="009A4FF8" w:rsidRPr="00AA7862" w:rsidRDefault="00AA7862" w:rsidP="00D45595">
            <w:pPr>
              <w:spacing w:line="300" w:lineRule="auto"/>
              <w:rPr>
                <w:rFonts w:asciiTheme="minorHAnsi" w:eastAsia="Times New Roman" w:hAnsiTheme="minorHAnsi"/>
                <w:sz w:val="24"/>
                <w:szCs w:val="24"/>
              </w:rPr>
            </w:pPr>
            <w:r w:rsidRPr="00AA7862">
              <w:rPr>
                <w:rFonts w:asciiTheme="minorHAnsi" w:eastAsia="Times New Roman" w:hAnsiTheme="minorHAnsi"/>
                <w:sz w:val="24"/>
                <w:szCs w:val="24"/>
              </w:rPr>
              <w:t xml:space="preserve">Section 3: </w:t>
            </w:r>
            <w:r w:rsidR="00C47FCF">
              <w:rPr>
                <w:rFonts w:asciiTheme="minorHAnsi" w:eastAsia="Times New Roman" w:hAnsiTheme="minorHAnsi"/>
                <w:sz w:val="24"/>
                <w:szCs w:val="24"/>
              </w:rPr>
              <w:t xml:space="preserve">Data Analysis: </w:t>
            </w:r>
            <w:r w:rsidRPr="00AA7862">
              <w:rPr>
                <w:rFonts w:asciiTheme="minorHAnsi" w:eastAsia="Times New Roman" w:hAnsiTheme="minorHAnsi"/>
                <w:sz w:val="24"/>
                <w:szCs w:val="24"/>
              </w:rPr>
              <w:t xml:space="preserve">Demand, Capacity, and Inventory and </w:t>
            </w:r>
            <w:r w:rsidR="005F75BE">
              <w:rPr>
                <w:rFonts w:asciiTheme="minorHAnsi" w:eastAsia="Times New Roman" w:hAnsiTheme="minorHAnsi"/>
                <w:sz w:val="24"/>
                <w:szCs w:val="24"/>
              </w:rPr>
              <w:t>Performance</w:t>
            </w:r>
            <w:r w:rsidRPr="00AA7862">
              <w:rPr>
                <w:rFonts w:asciiTheme="minorHAnsi" w:eastAsia="Times New Roman" w:hAnsiTheme="minorHAnsi"/>
                <w:sz w:val="24"/>
                <w:szCs w:val="24"/>
              </w:rPr>
              <w:t xml:space="preserve"> Dashboard</w:t>
            </w:r>
          </w:p>
        </w:tc>
        <w:tc>
          <w:tcPr>
            <w:tcW w:w="1276" w:type="dxa"/>
            <w:vAlign w:val="center"/>
          </w:tcPr>
          <w:p w14:paraId="6D912389" w14:textId="5B4FE324" w:rsidR="009A4FF8" w:rsidRDefault="00AA7862" w:rsidP="00D45595">
            <w:pPr>
              <w:spacing w:line="300" w:lineRule="auto"/>
              <w:jc w:val="center"/>
              <w:rPr>
                <w:rFonts w:asciiTheme="minorHAnsi" w:eastAsia="Times New Roman" w:hAnsiTheme="minorHAnsi"/>
                <w:b/>
                <w:bCs/>
                <w:sz w:val="24"/>
                <w:szCs w:val="24"/>
              </w:rPr>
            </w:pPr>
            <w:r>
              <w:rPr>
                <w:rFonts w:asciiTheme="minorHAnsi" w:eastAsia="Times New Roman" w:hAnsiTheme="minorHAnsi"/>
                <w:b/>
                <w:bCs/>
                <w:sz w:val="24"/>
                <w:szCs w:val="24"/>
              </w:rPr>
              <w:t>35</w:t>
            </w:r>
          </w:p>
        </w:tc>
        <w:tc>
          <w:tcPr>
            <w:tcW w:w="2126" w:type="dxa"/>
            <w:vAlign w:val="center"/>
          </w:tcPr>
          <w:p w14:paraId="740D239F" w14:textId="77777777" w:rsidR="009A4FF8" w:rsidRDefault="009A4FF8" w:rsidP="00D45595">
            <w:pPr>
              <w:spacing w:line="300" w:lineRule="auto"/>
              <w:rPr>
                <w:rFonts w:asciiTheme="minorHAnsi" w:eastAsia="Times New Roman" w:hAnsiTheme="minorHAnsi"/>
                <w:b/>
                <w:bCs/>
                <w:sz w:val="24"/>
                <w:szCs w:val="24"/>
              </w:rPr>
            </w:pPr>
          </w:p>
        </w:tc>
      </w:tr>
      <w:tr w:rsidR="009A4FF8" w14:paraId="64DCB79D" w14:textId="77777777" w:rsidTr="00331B3E">
        <w:trPr>
          <w:trHeight w:val="1417"/>
          <w:jc w:val="center"/>
        </w:trPr>
        <w:tc>
          <w:tcPr>
            <w:tcW w:w="4957" w:type="dxa"/>
            <w:vAlign w:val="center"/>
          </w:tcPr>
          <w:p w14:paraId="5A20991A" w14:textId="36FEA30E" w:rsidR="009A4FF8" w:rsidRPr="00D45595" w:rsidRDefault="00C47FCF" w:rsidP="00D45595">
            <w:pPr>
              <w:spacing w:line="300" w:lineRule="auto"/>
              <w:rPr>
                <w:rFonts w:asciiTheme="minorHAnsi" w:eastAsia="Times New Roman" w:hAnsiTheme="minorHAnsi"/>
                <w:sz w:val="24"/>
                <w:szCs w:val="24"/>
              </w:rPr>
            </w:pPr>
            <w:r>
              <w:rPr>
                <w:rFonts w:asciiTheme="minorHAnsi" w:eastAsia="Times New Roman" w:hAnsiTheme="minorHAnsi"/>
                <w:sz w:val="24"/>
                <w:szCs w:val="24"/>
              </w:rPr>
              <w:t xml:space="preserve">Section 4: </w:t>
            </w:r>
            <w:r w:rsidR="00AA7862" w:rsidRPr="00D45595">
              <w:rPr>
                <w:rFonts w:asciiTheme="minorHAnsi" w:eastAsia="Times New Roman" w:hAnsiTheme="minorHAnsi"/>
                <w:sz w:val="24"/>
                <w:szCs w:val="24"/>
              </w:rPr>
              <w:t xml:space="preserve">Conclusion: Develops clear advice in </w:t>
            </w:r>
            <w:r w:rsidR="00B329A6">
              <w:rPr>
                <w:rFonts w:asciiTheme="minorHAnsi" w:eastAsia="Times New Roman" w:hAnsiTheme="minorHAnsi"/>
                <w:sz w:val="24"/>
                <w:szCs w:val="24"/>
              </w:rPr>
              <w:t xml:space="preserve">the </w:t>
            </w:r>
            <w:r w:rsidR="00AA7862" w:rsidRPr="00D45595">
              <w:rPr>
                <w:rFonts w:asciiTheme="minorHAnsi" w:eastAsia="Times New Roman" w:hAnsiTheme="minorHAnsi"/>
                <w:sz w:val="24"/>
                <w:szCs w:val="24"/>
              </w:rPr>
              <w:t>form of priority actions</w:t>
            </w:r>
            <w:r w:rsidR="00D45595" w:rsidRPr="00D45595">
              <w:rPr>
                <w:rFonts w:asciiTheme="minorHAnsi" w:eastAsia="Times New Roman" w:hAnsiTheme="minorHAnsi"/>
                <w:sz w:val="24"/>
                <w:szCs w:val="24"/>
              </w:rPr>
              <w:t xml:space="preserve">. Advice is </w:t>
            </w:r>
            <w:r w:rsidR="00AA7862" w:rsidRPr="00D45595">
              <w:rPr>
                <w:rFonts w:asciiTheme="minorHAnsi" w:eastAsia="Times New Roman" w:hAnsiTheme="minorHAnsi"/>
                <w:sz w:val="24"/>
                <w:szCs w:val="24"/>
              </w:rPr>
              <w:t xml:space="preserve">consistent with analysis and is supported </w:t>
            </w:r>
            <w:r w:rsidR="00B329A6">
              <w:rPr>
                <w:rFonts w:asciiTheme="minorHAnsi" w:eastAsia="Times New Roman" w:hAnsiTheme="minorHAnsi"/>
                <w:sz w:val="24"/>
                <w:szCs w:val="24"/>
              </w:rPr>
              <w:t>by</w:t>
            </w:r>
            <w:r w:rsidR="00AA7862" w:rsidRPr="00D45595">
              <w:rPr>
                <w:rFonts w:asciiTheme="minorHAnsi" w:eastAsia="Times New Roman" w:hAnsiTheme="minorHAnsi"/>
                <w:sz w:val="24"/>
                <w:szCs w:val="24"/>
              </w:rPr>
              <w:t xml:space="preserve"> evidence.</w:t>
            </w:r>
          </w:p>
        </w:tc>
        <w:tc>
          <w:tcPr>
            <w:tcW w:w="1276" w:type="dxa"/>
            <w:vAlign w:val="center"/>
          </w:tcPr>
          <w:p w14:paraId="2F9E581B" w14:textId="3276C5F6" w:rsidR="009A4FF8" w:rsidRDefault="00AA7862" w:rsidP="00D45595">
            <w:pPr>
              <w:spacing w:line="300" w:lineRule="auto"/>
              <w:jc w:val="center"/>
              <w:rPr>
                <w:rFonts w:asciiTheme="minorHAnsi" w:eastAsia="Times New Roman" w:hAnsiTheme="minorHAnsi"/>
                <w:b/>
                <w:bCs/>
                <w:sz w:val="24"/>
                <w:szCs w:val="24"/>
              </w:rPr>
            </w:pPr>
            <w:r>
              <w:rPr>
                <w:rFonts w:asciiTheme="minorHAnsi" w:eastAsia="Times New Roman" w:hAnsiTheme="minorHAnsi"/>
                <w:b/>
                <w:bCs/>
                <w:sz w:val="24"/>
                <w:szCs w:val="24"/>
              </w:rPr>
              <w:t>15</w:t>
            </w:r>
          </w:p>
        </w:tc>
        <w:tc>
          <w:tcPr>
            <w:tcW w:w="2126" w:type="dxa"/>
            <w:vAlign w:val="center"/>
          </w:tcPr>
          <w:p w14:paraId="68A6DF98" w14:textId="77777777" w:rsidR="009A4FF8" w:rsidRDefault="009A4FF8" w:rsidP="00D45595">
            <w:pPr>
              <w:spacing w:line="300" w:lineRule="auto"/>
              <w:rPr>
                <w:rFonts w:asciiTheme="minorHAnsi" w:eastAsia="Times New Roman" w:hAnsiTheme="minorHAnsi"/>
                <w:b/>
                <w:bCs/>
                <w:sz w:val="24"/>
                <w:szCs w:val="24"/>
              </w:rPr>
            </w:pPr>
          </w:p>
        </w:tc>
      </w:tr>
    </w:tbl>
    <w:p w14:paraId="2C191FA8" w14:textId="5BFCF011" w:rsidR="005F43CF" w:rsidRDefault="005F43CF" w:rsidP="6D84FA62">
      <w:pPr>
        <w:tabs>
          <w:tab w:val="left" w:pos="1980"/>
          <w:tab w:val="left" w:pos="4410"/>
          <w:tab w:val="left" w:pos="6030"/>
        </w:tabs>
        <w:spacing w:after="0"/>
        <w:jc w:val="both"/>
        <w:rPr>
          <w:rFonts w:asciiTheme="minorHAnsi" w:eastAsia="Times New Roman" w:hAnsiTheme="minorHAnsi"/>
          <w:lang w:val="en-US"/>
        </w:rPr>
      </w:pPr>
    </w:p>
    <w:p w14:paraId="1192ABBF" w14:textId="18105CFA" w:rsidR="005F43CF" w:rsidRDefault="005F43CF" w:rsidP="6D84FA62">
      <w:pPr>
        <w:tabs>
          <w:tab w:val="left" w:pos="1980"/>
          <w:tab w:val="left" w:pos="4410"/>
          <w:tab w:val="left" w:pos="6030"/>
        </w:tabs>
        <w:spacing w:after="0"/>
        <w:jc w:val="both"/>
        <w:rPr>
          <w:rFonts w:asciiTheme="minorHAnsi" w:eastAsia="Times New Roman" w:hAnsiTheme="minorHAnsi"/>
          <w:lang w:val="en-US"/>
        </w:rPr>
      </w:pPr>
    </w:p>
    <w:p w14:paraId="2DF7B320" w14:textId="77777777" w:rsidR="00331B3E" w:rsidRDefault="00331B3E">
      <w:pPr>
        <w:contextualSpacing w:val="0"/>
        <w:rPr>
          <w:rFonts w:asciiTheme="minorHAnsi" w:eastAsia="Calibri" w:hAnsiTheme="minorHAnsi"/>
          <w:b/>
          <w:bCs/>
          <w:sz w:val="24"/>
          <w:szCs w:val="24"/>
        </w:rPr>
      </w:pPr>
      <w:r>
        <w:rPr>
          <w:rFonts w:asciiTheme="minorHAnsi" w:eastAsia="Calibri" w:hAnsiTheme="minorHAnsi"/>
          <w:b/>
          <w:bCs/>
          <w:sz w:val="24"/>
          <w:szCs w:val="24"/>
        </w:rPr>
        <w:br w:type="page"/>
      </w:r>
    </w:p>
    <w:p w14:paraId="6E00CF5C" w14:textId="72EA9F8C" w:rsidR="005F43CF" w:rsidRPr="005F43CF" w:rsidRDefault="005F43CF" w:rsidP="6D84FA62">
      <w:pPr>
        <w:rPr>
          <w:rFonts w:asciiTheme="minorHAnsi" w:eastAsia="Calibri" w:hAnsiTheme="minorHAnsi"/>
          <w:b/>
          <w:bCs/>
          <w:sz w:val="24"/>
          <w:szCs w:val="24"/>
          <w:lang w:val="en-US"/>
        </w:rPr>
      </w:pPr>
      <w:r w:rsidRPr="6D84FA62">
        <w:rPr>
          <w:rFonts w:asciiTheme="minorHAnsi" w:eastAsia="Calibri" w:hAnsiTheme="minorHAnsi"/>
          <w:b/>
          <w:bCs/>
          <w:sz w:val="24"/>
          <w:szCs w:val="24"/>
        </w:rPr>
        <w:lastRenderedPageBreak/>
        <w:t xml:space="preserve">QMU </w:t>
      </w:r>
      <w:r w:rsidRPr="6D84FA62">
        <w:rPr>
          <w:rFonts w:asciiTheme="minorHAnsi" w:eastAsia="Calibri" w:hAnsiTheme="minorHAnsi"/>
          <w:b/>
          <w:bCs/>
          <w:color w:val="000000" w:themeColor="text1"/>
          <w:sz w:val="24"/>
          <w:szCs w:val="24"/>
        </w:rPr>
        <w:t xml:space="preserve">Undergraduate </w:t>
      </w:r>
      <w:r w:rsidRPr="6D84FA62">
        <w:rPr>
          <w:rFonts w:asciiTheme="minorHAnsi" w:eastAsia="Calibri" w:hAnsiTheme="minorHAnsi"/>
          <w:b/>
          <w:bCs/>
          <w:sz w:val="24"/>
          <w:szCs w:val="24"/>
        </w:rPr>
        <w:t>Grade Descriptors</w:t>
      </w:r>
    </w:p>
    <w:p w14:paraId="301FF6DB" w14:textId="77777777" w:rsidR="005F43CF" w:rsidRPr="005F43CF" w:rsidRDefault="005F43CF" w:rsidP="6D84FA62">
      <w:pPr>
        <w:rPr>
          <w:rFonts w:asciiTheme="minorHAnsi" w:eastAsia="Calibri" w:hAnsiTheme="minorHAnsi"/>
          <w:b/>
          <w:bCs/>
          <w:sz w:val="24"/>
          <w:szCs w:val="24"/>
          <w:lang w:val="en-US"/>
        </w:rPr>
      </w:pPr>
    </w:p>
    <w:p w14:paraId="354DC651" w14:textId="77777777" w:rsidR="005F43CF" w:rsidRPr="005F43CF" w:rsidRDefault="005F43CF" w:rsidP="6D84FA62">
      <w:pPr>
        <w:rPr>
          <w:rFonts w:asciiTheme="minorHAnsi" w:eastAsia="Calibri" w:hAnsiTheme="minorHAnsi"/>
          <w:b/>
          <w:bCs/>
          <w:sz w:val="24"/>
          <w:szCs w:val="24"/>
          <w:lang w:val="en-US"/>
        </w:rPr>
      </w:pPr>
      <w:r w:rsidRPr="6D84FA62">
        <w:rPr>
          <w:rFonts w:asciiTheme="minorHAnsi" w:eastAsia="Calibri" w:hAnsiTheme="minorHAnsi"/>
          <w:b/>
          <w:bCs/>
          <w:sz w:val="24"/>
          <w:szCs w:val="24"/>
        </w:rPr>
        <w:t xml:space="preserve">Grade A* 80% and above Outstanding performance, exceptionally able – pass </w:t>
      </w:r>
    </w:p>
    <w:p w14:paraId="03BDE413" w14:textId="0B565B4A" w:rsidR="005F43CF" w:rsidRPr="005F43CF" w:rsidRDefault="005F43CF" w:rsidP="6D84FA62">
      <w:pPr>
        <w:numPr>
          <w:ilvl w:val="0"/>
          <w:numId w:val="10"/>
        </w:numPr>
        <w:rPr>
          <w:rFonts w:asciiTheme="minorHAnsi" w:eastAsia="Calibri" w:hAnsiTheme="minorHAnsi"/>
          <w:sz w:val="24"/>
          <w:szCs w:val="24"/>
          <w:lang w:val="en-US"/>
        </w:rPr>
      </w:pPr>
      <w:r w:rsidRPr="6D84FA62">
        <w:rPr>
          <w:rFonts w:asciiTheme="minorHAnsi" w:eastAsia="Calibri" w:hAnsiTheme="minorHAnsi"/>
          <w:sz w:val="24"/>
          <w:szCs w:val="24"/>
        </w:rPr>
        <w:t xml:space="preserve">Articulates an outstanding understanding and interpretation of the relevant information, key theories and concepts presented by the </w:t>
      </w:r>
      <w:r w:rsidR="009F5FE1" w:rsidRPr="6D84FA62">
        <w:rPr>
          <w:rFonts w:asciiTheme="minorHAnsi" w:eastAsia="Calibri" w:hAnsiTheme="minorHAnsi"/>
          <w:sz w:val="24"/>
          <w:szCs w:val="24"/>
        </w:rPr>
        <w:t>assessment.</w:t>
      </w:r>
      <w:r w:rsidRPr="6D84FA62">
        <w:rPr>
          <w:rFonts w:asciiTheme="minorHAnsi" w:eastAsia="Calibri" w:hAnsiTheme="minorHAnsi"/>
          <w:sz w:val="24"/>
          <w:szCs w:val="24"/>
        </w:rPr>
        <w:t xml:space="preserve">   </w:t>
      </w:r>
    </w:p>
    <w:p w14:paraId="26E36DCB" w14:textId="4337C06A" w:rsidR="005F43CF" w:rsidRPr="005F43CF" w:rsidRDefault="005F43CF" w:rsidP="4C38943A">
      <w:pPr>
        <w:numPr>
          <w:ilvl w:val="0"/>
          <w:numId w:val="10"/>
        </w:numPr>
        <w:rPr>
          <w:rFonts w:asciiTheme="minorHAnsi" w:eastAsia="Calibri" w:hAnsiTheme="minorHAnsi"/>
          <w:sz w:val="24"/>
          <w:szCs w:val="24"/>
          <w:lang w:val="en-US"/>
        </w:rPr>
      </w:pPr>
      <w:r w:rsidRPr="4C38943A">
        <w:rPr>
          <w:rFonts w:asciiTheme="minorHAnsi" w:eastAsia="Calibri" w:hAnsiTheme="minorHAnsi"/>
          <w:sz w:val="24"/>
          <w:szCs w:val="24"/>
        </w:rPr>
        <w:t xml:space="preserve">Demonstrates outstanding knowledge of appropriate reading through extensive references to appropriate scholarly </w:t>
      </w:r>
      <w:r w:rsidR="009F5FE1" w:rsidRPr="4C38943A">
        <w:rPr>
          <w:rFonts w:asciiTheme="minorHAnsi" w:eastAsia="Calibri" w:hAnsiTheme="minorHAnsi"/>
          <w:sz w:val="24"/>
          <w:szCs w:val="24"/>
        </w:rPr>
        <w:t>sources.</w:t>
      </w:r>
      <w:r w:rsidRPr="4C38943A">
        <w:rPr>
          <w:rFonts w:asciiTheme="minorHAnsi" w:eastAsia="Calibri" w:hAnsiTheme="minorHAnsi"/>
          <w:sz w:val="24"/>
          <w:szCs w:val="24"/>
        </w:rPr>
        <w:t xml:space="preserve">  </w:t>
      </w:r>
    </w:p>
    <w:p w14:paraId="7DF7C3C2" w14:textId="2C676E44" w:rsidR="005F43CF" w:rsidRPr="005F43CF" w:rsidRDefault="005F43CF" w:rsidP="6D84FA62">
      <w:pPr>
        <w:numPr>
          <w:ilvl w:val="0"/>
          <w:numId w:val="10"/>
        </w:numPr>
        <w:rPr>
          <w:rFonts w:asciiTheme="minorHAnsi" w:eastAsia="Calibri" w:hAnsiTheme="minorHAnsi"/>
          <w:sz w:val="24"/>
          <w:szCs w:val="24"/>
          <w:lang w:val="en-US"/>
        </w:rPr>
      </w:pPr>
      <w:r w:rsidRPr="6D84FA62">
        <w:rPr>
          <w:rFonts w:asciiTheme="minorHAnsi" w:eastAsia="Calibri" w:hAnsiTheme="minorHAnsi"/>
          <w:sz w:val="24"/>
          <w:szCs w:val="24"/>
        </w:rPr>
        <w:t xml:space="preserve">Shows outstanding problem solving, creativity, originality, critical thinking, </w:t>
      </w:r>
      <w:r w:rsidR="523C52C1" w:rsidRPr="6D84FA62">
        <w:rPr>
          <w:rFonts w:asciiTheme="minorHAnsi" w:eastAsia="Calibri" w:hAnsiTheme="minorHAnsi"/>
          <w:sz w:val="24"/>
          <w:szCs w:val="24"/>
        </w:rPr>
        <w:t>analysis,</w:t>
      </w:r>
      <w:r w:rsidRPr="6D84FA62">
        <w:rPr>
          <w:rFonts w:asciiTheme="minorHAnsi" w:eastAsia="Calibri" w:hAnsiTheme="minorHAnsi"/>
          <w:sz w:val="24"/>
          <w:szCs w:val="24"/>
        </w:rPr>
        <w:t xml:space="preserve"> and </w:t>
      </w:r>
      <w:r w:rsidR="009F5FE1" w:rsidRPr="6D84FA62">
        <w:rPr>
          <w:rFonts w:asciiTheme="minorHAnsi" w:eastAsia="Calibri" w:hAnsiTheme="minorHAnsi"/>
          <w:sz w:val="24"/>
          <w:szCs w:val="24"/>
        </w:rPr>
        <w:t>evaluation.</w:t>
      </w:r>
      <w:r w:rsidRPr="6D84FA62">
        <w:rPr>
          <w:rFonts w:asciiTheme="minorHAnsi" w:eastAsia="Calibri" w:hAnsiTheme="minorHAnsi"/>
          <w:sz w:val="24"/>
          <w:szCs w:val="24"/>
        </w:rPr>
        <w:t xml:space="preserve"> </w:t>
      </w:r>
    </w:p>
    <w:p w14:paraId="251DE077" w14:textId="3F60898E" w:rsidR="005F43CF" w:rsidRPr="005F43CF" w:rsidRDefault="005F43CF" w:rsidP="6D84FA62">
      <w:pPr>
        <w:numPr>
          <w:ilvl w:val="0"/>
          <w:numId w:val="10"/>
        </w:numPr>
        <w:rPr>
          <w:rFonts w:asciiTheme="minorHAnsi" w:eastAsia="Calibri" w:hAnsiTheme="minorHAnsi"/>
          <w:sz w:val="24"/>
          <w:szCs w:val="24"/>
          <w:lang w:val="en-US"/>
        </w:rPr>
      </w:pPr>
      <w:r w:rsidRPr="6D84FA62">
        <w:rPr>
          <w:rFonts w:asciiTheme="minorHAnsi" w:eastAsia="Calibri" w:hAnsiTheme="minorHAnsi"/>
          <w:sz w:val="24"/>
          <w:szCs w:val="24"/>
        </w:rPr>
        <w:t xml:space="preserve">Presents outstanding discussion in a logical, </w:t>
      </w:r>
      <w:r w:rsidR="385C308C" w:rsidRPr="6D84FA62">
        <w:rPr>
          <w:rFonts w:asciiTheme="minorHAnsi" w:eastAsia="Calibri" w:hAnsiTheme="minorHAnsi"/>
          <w:sz w:val="24"/>
          <w:szCs w:val="24"/>
        </w:rPr>
        <w:t>connected,</w:t>
      </w:r>
      <w:r w:rsidRPr="6D84FA62">
        <w:rPr>
          <w:rFonts w:asciiTheme="minorHAnsi" w:eastAsia="Calibri" w:hAnsiTheme="minorHAnsi"/>
          <w:sz w:val="24"/>
          <w:szCs w:val="24"/>
        </w:rPr>
        <w:t xml:space="preserve"> and progressing structure, and valid </w:t>
      </w:r>
      <w:r w:rsidR="005B2C83" w:rsidRPr="6D84FA62">
        <w:rPr>
          <w:rFonts w:asciiTheme="minorHAnsi" w:eastAsia="Calibri" w:hAnsiTheme="minorHAnsi"/>
          <w:sz w:val="24"/>
          <w:szCs w:val="24"/>
        </w:rPr>
        <w:t>conclusions.</w:t>
      </w:r>
      <w:r w:rsidRPr="6D84FA62">
        <w:rPr>
          <w:rFonts w:asciiTheme="minorHAnsi" w:eastAsia="Calibri" w:hAnsiTheme="minorHAnsi"/>
          <w:sz w:val="24"/>
          <w:szCs w:val="24"/>
        </w:rPr>
        <w:t xml:space="preserve"> </w:t>
      </w:r>
    </w:p>
    <w:p w14:paraId="0638F9CB" w14:textId="3E01D929" w:rsidR="005F43CF" w:rsidRPr="005F43CF" w:rsidRDefault="005F43CF" w:rsidP="6D84FA62">
      <w:pPr>
        <w:numPr>
          <w:ilvl w:val="0"/>
          <w:numId w:val="10"/>
        </w:numPr>
        <w:rPr>
          <w:rFonts w:asciiTheme="minorHAnsi" w:eastAsia="Calibri" w:hAnsiTheme="minorHAnsi"/>
          <w:sz w:val="24"/>
          <w:szCs w:val="24"/>
          <w:lang w:val="en-US"/>
        </w:rPr>
      </w:pPr>
      <w:r w:rsidRPr="6D84FA62">
        <w:rPr>
          <w:rFonts w:asciiTheme="minorHAnsi" w:eastAsia="Calibri" w:hAnsiTheme="minorHAnsi"/>
          <w:sz w:val="24"/>
          <w:szCs w:val="24"/>
        </w:rPr>
        <w:t xml:space="preserve">Displays an outstanding ability to appraise evidence and synthesise concepts, </w:t>
      </w:r>
      <w:r w:rsidR="2A924ABC" w:rsidRPr="6D84FA62">
        <w:rPr>
          <w:rFonts w:asciiTheme="minorHAnsi" w:eastAsia="Calibri" w:hAnsiTheme="minorHAnsi"/>
          <w:sz w:val="24"/>
          <w:szCs w:val="24"/>
        </w:rPr>
        <w:t>knowledge,</w:t>
      </w:r>
      <w:r w:rsidRPr="6D84FA62">
        <w:rPr>
          <w:rFonts w:asciiTheme="minorHAnsi" w:eastAsia="Calibri" w:hAnsiTheme="minorHAnsi"/>
          <w:sz w:val="24"/>
          <w:szCs w:val="24"/>
        </w:rPr>
        <w:t xml:space="preserve"> and </w:t>
      </w:r>
      <w:r w:rsidR="005B2C83" w:rsidRPr="6D84FA62">
        <w:rPr>
          <w:rFonts w:asciiTheme="minorHAnsi" w:eastAsia="Calibri" w:hAnsiTheme="minorHAnsi"/>
          <w:sz w:val="24"/>
          <w:szCs w:val="24"/>
        </w:rPr>
        <w:t>theory.</w:t>
      </w:r>
      <w:r w:rsidRPr="6D84FA62">
        <w:rPr>
          <w:rFonts w:asciiTheme="minorHAnsi" w:eastAsia="Calibri" w:hAnsiTheme="minorHAnsi"/>
          <w:sz w:val="24"/>
          <w:szCs w:val="24"/>
        </w:rPr>
        <w:t xml:space="preserve"> </w:t>
      </w:r>
    </w:p>
    <w:p w14:paraId="52D39BF0" w14:textId="1D5FD079" w:rsidR="005F43CF" w:rsidRDefault="005F43CF" w:rsidP="6D84FA62">
      <w:pPr>
        <w:numPr>
          <w:ilvl w:val="0"/>
          <w:numId w:val="10"/>
        </w:numPr>
        <w:rPr>
          <w:rFonts w:asciiTheme="minorHAnsi" w:eastAsia="Calibri" w:hAnsiTheme="minorHAnsi"/>
          <w:sz w:val="24"/>
          <w:szCs w:val="24"/>
          <w:lang w:val="en-US"/>
        </w:rPr>
      </w:pPr>
      <w:r w:rsidRPr="6D84FA62">
        <w:rPr>
          <w:rFonts w:asciiTheme="minorHAnsi" w:eastAsia="Calibri" w:hAnsiTheme="minorHAnsi"/>
          <w:sz w:val="24"/>
          <w:szCs w:val="24"/>
        </w:rPr>
        <w:t xml:space="preserve">Shows an outstanding reflexive awareness of value judgements and assumptions embedded in the subject or </w:t>
      </w:r>
      <w:r w:rsidR="005B2C83" w:rsidRPr="6D84FA62">
        <w:rPr>
          <w:rFonts w:asciiTheme="minorHAnsi" w:eastAsia="Calibri" w:hAnsiTheme="minorHAnsi"/>
          <w:sz w:val="24"/>
          <w:szCs w:val="24"/>
        </w:rPr>
        <w:t>discipline.</w:t>
      </w:r>
    </w:p>
    <w:p w14:paraId="53A0FB8C" w14:textId="77777777" w:rsidR="005F43CF" w:rsidRPr="005F43CF" w:rsidRDefault="005F43CF" w:rsidP="6D84FA62">
      <w:pPr>
        <w:ind w:left="360"/>
        <w:rPr>
          <w:rFonts w:asciiTheme="minorHAnsi" w:eastAsia="Calibri" w:hAnsiTheme="minorHAnsi"/>
          <w:sz w:val="24"/>
          <w:szCs w:val="24"/>
          <w:lang w:val="en-US"/>
        </w:rPr>
      </w:pPr>
    </w:p>
    <w:p w14:paraId="1B123310" w14:textId="3ECF2FF5" w:rsidR="005F43CF" w:rsidRDefault="005F43CF" w:rsidP="6D84FA62">
      <w:pPr>
        <w:rPr>
          <w:rFonts w:asciiTheme="minorHAnsi" w:eastAsia="Calibri" w:hAnsiTheme="minorHAnsi"/>
          <w:b/>
          <w:bCs/>
          <w:sz w:val="24"/>
          <w:szCs w:val="24"/>
          <w:lang w:val="en-US"/>
        </w:rPr>
      </w:pPr>
      <w:r w:rsidRPr="6D84FA62">
        <w:rPr>
          <w:rFonts w:asciiTheme="minorHAnsi" w:eastAsia="Calibri" w:hAnsiTheme="minorHAnsi"/>
          <w:b/>
          <w:bCs/>
          <w:sz w:val="24"/>
          <w:szCs w:val="24"/>
        </w:rPr>
        <w:t>Grade A 70-79.9% Excellent performance – pass</w:t>
      </w:r>
    </w:p>
    <w:p w14:paraId="2D6FA186" w14:textId="77777777" w:rsidR="005F43CF" w:rsidRPr="005F43CF" w:rsidRDefault="005F43CF" w:rsidP="6D84FA62">
      <w:pPr>
        <w:rPr>
          <w:rFonts w:asciiTheme="minorHAnsi" w:eastAsia="Calibri" w:hAnsiTheme="minorHAnsi"/>
          <w:b/>
          <w:bCs/>
          <w:sz w:val="24"/>
          <w:szCs w:val="24"/>
          <w:lang w:val="en-US"/>
        </w:rPr>
      </w:pPr>
    </w:p>
    <w:p w14:paraId="243D9D5E" w14:textId="33D32412" w:rsidR="005F43CF" w:rsidRPr="005F43CF" w:rsidRDefault="005F43CF" w:rsidP="6D84FA62">
      <w:pPr>
        <w:numPr>
          <w:ilvl w:val="0"/>
          <w:numId w:val="11"/>
        </w:numPr>
        <w:spacing w:after="0"/>
        <w:rPr>
          <w:rFonts w:asciiTheme="minorHAnsi" w:eastAsia="Calibri" w:hAnsiTheme="minorHAnsi"/>
          <w:sz w:val="24"/>
          <w:szCs w:val="24"/>
          <w:lang w:val="en-US"/>
        </w:rPr>
      </w:pPr>
      <w:r w:rsidRPr="6D84FA62">
        <w:rPr>
          <w:rFonts w:asciiTheme="minorHAnsi" w:eastAsia="Calibri" w:hAnsiTheme="minorHAnsi"/>
          <w:sz w:val="24"/>
          <w:szCs w:val="24"/>
        </w:rPr>
        <w:t xml:space="preserve">Articulates an excellent understanding and interpretation of the relevant information, key theories and concepts presented by the </w:t>
      </w:r>
      <w:r w:rsidR="005B2C83" w:rsidRPr="6D84FA62">
        <w:rPr>
          <w:rFonts w:asciiTheme="minorHAnsi" w:eastAsia="Calibri" w:hAnsiTheme="minorHAnsi"/>
          <w:sz w:val="24"/>
          <w:szCs w:val="24"/>
        </w:rPr>
        <w:t>assessment.</w:t>
      </w:r>
      <w:r w:rsidRPr="6D84FA62">
        <w:rPr>
          <w:rFonts w:asciiTheme="minorHAnsi" w:eastAsia="Calibri" w:hAnsiTheme="minorHAnsi"/>
          <w:sz w:val="24"/>
          <w:szCs w:val="24"/>
        </w:rPr>
        <w:t xml:space="preserve">   </w:t>
      </w:r>
    </w:p>
    <w:p w14:paraId="6ACAED99" w14:textId="1BCE0002" w:rsidR="005F43CF" w:rsidRPr="005F43CF" w:rsidRDefault="005F43CF" w:rsidP="4C38943A">
      <w:pPr>
        <w:numPr>
          <w:ilvl w:val="0"/>
          <w:numId w:val="11"/>
        </w:numPr>
        <w:spacing w:after="0"/>
        <w:rPr>
          <w:rFonts w:asciiTheme="minorHAnsi" w:eastAsia="Calibri" w:hAnsiTheme="minorHAnsi"/>
          <w:sz w:val="24"/>
          <w:szCs w:val="24"/>
          <w:lang w:val="en-US"/>
        </w:rPr>
      </w:pPr>
      <w:r w:rsidRPr="4C38943A">
        <w:rPr>
          <w:rFonts w:asciiTheme="minorHAnsi" w:eastAsia="Calibri" w:hAnsiTheme="minorHAnsi"/>
          <w:sz w:val="24"/>
          <w:szCs w:val="24"/>
        </w:rPr>
        <w:t xml:space="preserve">Demonstrates an excellent knowledge of appropriate reading through frequent references to appropriate scholarly </w:t>
      </w:r>
      <w:r w:rsidR="005B2C83" w:rsidRPr="4C38943A">
        <w:rPr>
          <w:rFonts w:asciiTheme="minorHAnsi" w:eastAsia="Calibri" w:hAnsiTheme="minorHAnsi"/>
          <w:sz w:val="24"/>
          <w:szCs w:val="24"/>
        </w:rPr>
        <w:t>sources.</w:t>
      </w:r>
      <w:r w:rsidRPr="4C38943A">
        <w:rPr>
          <w:rFonts w:asciiTheme="minorHAnsi" w:eastAsia="Calibri" w:hAnsiTheme="minorHAnsi"/>
          <w:sz w:val="24"/>
          <w:szCs w:val="24"/>
        </w:rPr>
        <w:t xml:space="preserve"> </w:t>
      </w:r>
    </w:p>
    <w:p w14:paraId="0609E73E" w14:textId="2638AE97" w:rsidR="005F43CF" w:rsidRPr="005F43CF" w:rsidRDefault="005F43CF" w:rsidP="6D84FA62">
      <w:pPr>
        <w:numPr>
          <w:ilvl w:val="0"/>
          <w:numId w:val="11"/>
        </w:numPr>
        <w:spacing w:after="0"/>
        <w:rPr>
          <w:rFonts w:asciiTheme="minorHAnsi" w:eastAsia="Calibri" w:hAnsiTheme="minorHAnsi"/>
          <w:sz w:val="24"/>
          <w:szCs w:val="24"/>
          <w:lang w:val="en-US"/>
        </w:rPr>
      </w:pPr>
      <w:r w:rsidRPr="6D84FA62">
        <w:rPr>
          <w:rFonts w:asciiTheme="minorHAnsi" w:eastAsia="Calibri" w:hAnsiTheme="minorHAnsi"/>
          <w:sz w:val="24"/>
          <w:szCs w:val="24"/>
        </w:rPr>
        <w:t xml:space="preserve">Shows excellent problem solving, creativity, originality, critical thinking, </w:t>
      </w:r>
      <w:r w:rsidR="2D3D96CC" w:rsidRPr="6D84FA62">
        <w:rPr>
          <w:rFonts w:asciiTheme="minorHAnsi" w:eastAsia="Calibri" w:hAnsiTheme="minorHAnsi"/>
          <w:sz w:val="24"/>
          <w:szCs w:val="24"/>
        </w:rPr>
        <w:t>analysis,</w:t>
      </w:r>
      <w:r w:rsidRPr="6D84FA62">
        <w:rPr>
          <w:rFonts w:asciiTheme="minorHAnsi" w:eastAsia="Calibri" w:hAnsiTheme="minorHAnsi"/>
          <w:sz w:val="24"/>
          <w:szCs w:val="24"/>
        </w:rPr>
        <w:t xml:space="preserve"> and </w:t>
      </w:r>
      <w:r w:rsidR="005B2C83" w:rsidRPr="6D84FA62">
        <w:rPr>
          <w:rFonts w:asciiTheme="minorHAnsi" w:eastAsia="Calibri" w:hAnsiTheme="minorHAnsi"/>
          <w:sz w:val="24"/>
          <w:szCs w:val="24"/>
        </w:rPr>
        <w:t>evaluation.</w:t>
      </w:r>
      <w:r w:rsidRPr="6D84FA62">
        <w:rPr>
          <w:rFonts w:asciiTheme="minorHAnsi" w:eastAsia="Calibri" w:hAnsiTheme="minorHAnsi"/>
          <w:sz w:val="24"/>
          <w:szCs w:val="24"/>
        </w:rPr>
        <w:t xml:space="preserve"> </w:t>
      </w:r>
    </w:p>
    <w:p w14:paraId="44F8F54A" w14:textId="061225F2" w:rsidR="005F43CF" w:rsidRPr="005F43CF" w:rsidRDefault="005F43CF" w:rsidP="6D84FA62">
      <w:pPr>
        <w:numPr>
          <w:ilvl w:val="0"/>
          <w:numId w:val="11"/>
        </w:numPr>
        <w:spacing w:after="0"/>
        <w:rPr>
          <w:rFonts w:asciiTheme="minorHAnsi" w:eastAsia="Calibri" w:hAnsiTheme="minorHAnsi"/>
          <w:sz w:val="24"/>
          <w:szCs w:val="24"/>
          <w:lang w:val="en-US"/>
        </w:rPr>
      </w:pPr>
      <w:r w:rsidRPr="6D84FA62">
        <w:rPr>
          <w:rFonts w:asciiTheme="minorHAnsi" w:eastAsia="Calibri" w:hAnsiTheme="minorHAnsi"/>
          <w:sz w:val="24"/>
          <w:szCs w:val="24"/>
        </w:rPr>
        <w:t xml:space="preserve">Presents excellent discussion in a logical, </w:t>
      </w:r>
      <w:r w:rsidR="062E522E" w:rsidRPr="6D84FA62">
        <w:rPr>
          <w:rFonts w:asciiTheme="minorHAnsi" w:eastAsia="Calibri" w:hAnsiTheme="minorHAnsi"/>
          <w:sz w:val="24"/>
          <w:szCs w:val="24"/>
        </w:rPr>
        <w:t>connected,</w:t>
      </w:r>
      <w:r w:rsidRPr="6D84FA62">
        <w:rPr>
          <w:rFonts w:asciiTheme="minorHAnsi" w:eastAsia="Calibri" w:hAnsiTheme="minorHAnsi"/>
          <w:sz w:val="24"/>
          <w:szCs w:val="24"/>
        </w:rPr>
        <w:t xml:space="preserve"> and progressing structure, and valid </w:t>
      </w:r>
      <w:r w:rsidR="005B2C83" w:rsidRPr="6D84FA62">
        <w:rPr>
          <w:rFonts w:asciiTheme="minorHAnsi" w:eastAsia="Calibri" w:hAnsiTheme="minorHAnsi"/>
          <w:sz w:val="24"/>
          <w:szCs w:val="24"/>
        </w:rPr>
        <w:t>conclusions.</w:t>
      </w:r>
      <w:r w:rsidRPr="6D84FA62">
        <w:rPr>
          <w:rFonts w:asciiTheme="minorHAnsi" w:eastAsia="Calibri" w:hAnsiTheme="minorHAnsi"/>
          <w:sz w:val="24"/>
          <w:szCs w:val="24"/>
        </w:rPr>
        <w:t xml:space="preserve"> </w:t>
      </w:r>
    </w:p>
    <w:p w14:paraId="1DE6E177" w14:textId="450C62FD" w:rsidR="005F43CF" w:rsidRPr="005F43CF" w:rsidRDefault="005F43CF" w:rsidP="6D84FA62">
      <w:pPr>
        <w:numPr>
          <w:ilvl w:val="0"/>
          <w:numId w:val="11"/>
        </w:numPr>
        <w:spacing w:after="0"/>
        <w:rPr>
          <w:rFonts w:asciiTheme="minorHAnsi" w:eastAsia="Calibri" w:hAnsiTheme="minorHAnsi"/>
          <w:sz w:val="24"/>
          <w:szCs w:val="24"/>
          <w:lang w:val="en-US"/>
        </w:rPr>
      </w:pPr>
      <w:r w:rsidRPr="6D84FA62">
        <w:rPr>
          <w:rFonts w:asciiTheme="minorHAnsi" w:eastAsia="Calibri" w:hAnsiTheme="minorHAnsi"/>
          <w:sz w:val="24"/>
          <w:szCs w:val="24"/>
        </w:rPr>
        <w:t xml:space="preserve">Displays an excellent ability to appraise evidence and synthesise concepts, </w:t>
      </w:r>
      <w:r w:rsidR="4B38A2B8" w:rsidRPr="6D84FA62">
        <w:rPr>
          <w:rFonts w:asciiTheme="minorHAnsi" w:eastAsia="Calibri" w:hAnsiTheme="minorHAnsi"/>
          <w:sz w:val="24"/>
          <w:szCs w:val="24"/>
        </w:rPr>
        <w:t>knowledge,</w:t>
      </w:r>
      <w:r w:rsidRPr="6D84FA62">
        <w:rPr>
          <w:rFonts w:asciiTheme="minorHAnsi" w:eastAsia="Calibri" w:hAnsiTheme="minorHAnsi"/>
          <w:sz w:val="24"/>
          <w:szCs w:val="24"/>
        </w:rPr>
        <w:t xml:space="preserve"> and </w:t>
      </w:r>
      <w:r w:rsidR="005B2C83" w:rsidRPr="6D84FA62">
        <w:rPr>
          <w:rFonts w:asciiTheme="minorHAnsi" w:eastAsia="Calibri" w:hAnsiTheme="minorHAnsi"/>
          <w:sz w:val="24"/>
          <w:szCs w:val="24"/>
        </w:rPr>
        <w:t>theory.</w:t>
      </w:r>
      <w:r w:rsidRPr="6D84FA62">
        <w:rPr>
          <w:rFonts w:asciiTheme="minorHAnsi" w:eastAsia="Calibri" w:hAnsiTheme="minorHAnsi"/>
          <w:sz w:val="24"/>
          <w:szCs w:val="24"/>
        </w:rPr>
        <w:t xml:space="preserve"> </w:t>
      </w:r>
    </w:p>
    <w:p w14:paraId="3D6453F1" w14:textId="234E4BD5" w:rsidR="005F43CF" w:rsidRPr="005F43CF" w:rsidRDefault="005F43CF" w:rsidP="6D84FA62">
      <w:pPr>
        <w:numPr>
          <w:ilvl w:val="0"/>
          <w:numId w:val="11"/>
        </w:numPr>
        <w:spacing w:after="0"/>
        <w:rPr>
          <w:rFonts w:asciiTheme="minorHAnsi" w:eastAsia="Calibri" w:hAnsiTheme="minorHAnsi"/>
          <w:sz w:val="24"/>
          <w:szCs w:val="24"/>
          <w:lang w:val="en-US"/>
        </w:rPr>
      </w:pPr>
      <w:r w:rsidRPr="6D84FA62">
        <w:rPr>
          <w:rFonts w:asciiTheme="minorHAnsi" w:eastAsia="Calibri" w:hAnsiTheme="minorHAnsi"/>
          <w:sz w:val="24"/>
          <w:szCs w:val="24"/>
        </w:rPr>
        <w:t xml:space="preserve">Shows excellent reflexive awareness of value judgements and assumptions embedded in the subject or </w:t>
      </w:r>
      <w:r w:rsidR="005B2C83" w:rsidRPr="6D84FA62">
        <w:rPr>
          <w:rFonts w:asciiTheme="minorHAnsi" w:eastAsia="Calibri" w:hAnsiTheme="minorHAnsi"/>
          <w:sz w:val="24"/>
          <w:szCs w:val="24"/>
        </w:rPr>
        <w:t>discipline.</w:t>
      </w:r>
    </w:p>
    <w:p w14:paraId="4CF529DA" w14:textId="77777777" w:rsidR="005F43CF" w:rsidRPr="005F43CF" w:rsidRDefault="005F43CF" w:rsidP="6D84FA62">
      <w:pPr>
        <w:spacing w:after="0"/>
        <w:rPr>
          <w:rFonts w:asciiTheme="minorHAnsi" w:eastAsia="Calibri" w:hAnsiTheme="minorHAnsi"/>
          <w:sz w:val="24"/>
          <w:szCs w:val="24"/>
          <w:lang w:val="en-US"/>
        </w:rPr>
      </w:pPr>
    </w:p>
    <w:p w14:paraId="74538036" w14:textId="5A7729DF" w:rsidR="005F43CF" w:rsidRDefault="005F43CF" w:rsidP="4C38943A">
      <w:pPr>
        <w:rPr>
          <w:rFonts w:asciiTheme="minorHAnsi" w:eastAsia="Calibri" w:hAnsiTheme="minorHAnsi"/>
          <w:b/>
          <w:bCs/>
          <w:sz w:val="24"/>
          <w:szCs w:val="24"/>
          <w:lang w:val="en-US"/>
        </w:rPr>
      </w:pPr>
      <w:r w:rsidRPr="4C38943A">
        <w:rPr>
          <w:rFonts w:asciiTheme="minorHAnsi" w:eastAsia="Calibri" w:hAnsiTheme="minorHAnsi"/>
          <w:b/>
          <w:bCs/>
          <w:sz w:val="24"/>
          <w:szCs w:val="24"/>
        </w:rPr>
        <w:t>Grade B 60-69.9% Very good performance – pass</w:t>
      </w:r>
    </w:p>
    <w:p w14:paraId="288E43A1" w14:textId="77777777" w:rsidR="005F43CF" w:rsidRPr="005F43CF" w:rsidRDefault="005F43CF" w:rsidP="6D84FA62">
      <w:pPr>
        <w:rPr>
          <w:rFonts w:asciiTheme="minorHAnsi" w:eastAsia="Calibri" w:hAnsiTheme="minorHAnsi"/>
          <w:b/>
          <w:bCs/>
          <w:sz w:val="24"/>
          <w:szCs w:val="24"/>
          <w:lang w:val="en-US"/>
        </w:rPr>
      </w:pPr>
    </w:p>
    <w:p w14:paraId="426A86A9" w14:textId="38535F98" w:rsidR="005F43CF" w:rsidRPr="005F43CF" w:rsidRDefault="005F43CF" w:rsidP="4C38943A">
      <w:pPr>
        <w:numPr>
          <w:ilvl w:val="0"/>
          <w:numId w:val="12"/>
        </w:numPr>
        <w:spacing w:after="0"/>
        <w:rPr>
          <w:rFonts w:asciiTheme="minorHAnsi" w:eastAsia="Calibri" w:hAnsiTheme="minorHAnsi"/>
          <w:sz w:val="24"/>
          <w:szCs w:val="24"/>
          <w:lang w:val="en-US"/>
        </w:rPr>
      </w:pPr>
      <w:r w:rsidRPr="4C38943A">
        <w:rPr>
          <w:rFonts w:asciiTheme="minorHAnsi" w:eastAsia="Calibri" w:hAnsiTheme="minorHAnsi"/>
          <w:sz w:val="24"/>
          <w:szCs w:val="24"/>
        </w:rPr>
        <w:t xml:space="preserve">Articulates a very good understanding and interpretation of the relevant information, key theories and concepts presented by the </w:t>
      </w:r>
      <w:r w:rsidR="005B2C83" w:rsidRPr="4C38943A">
        <w:rPr>
          <w:rFonts w:asciiTheme="minorHAnsi" w:eastAsia="Calibri" w:hAnsiTheme="minorHAnsi"/>
          <w:sz w:val="24"/>
          <w:szCs w:val="24"/>
        </w:rPr>
        <w:t>assessment.</w:t>
      </w:r>
      <w:r w:rsidRPr="4C38943A">
        <w:rPr>
          <w:rFonts w:asciiTheme="minorHAnsi" w:eastAsia="Calibri" w:hAnsiTheme="minorHAnsi"/>
          <w:sz w:val="24"/>
          <w:szCs w:val="24"/>
        </w:rPr>
        <w:t xml:space="preserve">   </w:t>
      </w:r>
    </w:p>
    <w:p w14:paraId="0BBCE2BB" w14:textId="08DAC221" w:rsidR="005F43CF" w:rsidRPr="005F43CF" w:rsidRDefault="005F43CF" w:rsidP="4C38943A">
      <w:pPr>
        <w:numPr>
          <w:ilvl w:val="0"/>
          <w:numId w:val="12"/>
        </w:numPr>
        <w:spacing w:after="0"/>
        <w:rPr>
          <w:rFonts w:asciiTheme="minorHAnsi" w:eastAsia="Calibri" w:hAnsiTheme="minorHAnsi"/>
          <w:sz w:val="24"/>
          <w:szCs w:val="24"/>
          <w:lang w:val="en-US"/>
        </w:rPr>
      </w:pPr>
      <w:r w:rsidRPr="4C38943A">
        <w:rPr>
          <w:rFonts w:asciiTheme="minorHAnsi" w:eastAsia="Calibri" w:hAnsiTheme="minorHAnsi"/>
          <w:sz w:val="24"/>
          <w:szCs w:val="24"/>
        </w:rPr>
        <w:t xml:space="preserve">Demonstrates a very good knowledge of appropriate reading through references to appropriate scholarly </w:t>
      </w:r>
      <w:r w:rsidR="005B2C83" w:rsidRPr="4C38943A">
        <w:rPr>
          <w:rFonts w:asciiTheme="minorHAnsi" w:eastAsia="Calibri" w:hAnsiTheme="minorHAnsi"/>
          <w:sz w:val="24"/>
          <w:szCs w:val="24"/>
        </w:rPr>
        <w:t>sources.</w:t>
      </w:r>
      <w:r w:rsidRPr="4C38943A">
        <w:rPr>
          <w:rFonts w:asciiTheme="minorHAnsi" w:eastAsia="Calibri" w:hAnsiTheme="minorHAnsi"/>
          <w:sz w:val="24"/>
          <w:szCs w:val="24"/>
        </w:rPr>
        <w:t xml:space="preserve"> </w:t>
      </w:r>
    </w:p>
    <w:p w14:paraId="6852D189" w14:textId="38FDEEEB" w:rsidR="005F43CF" w:rsidRPr="005F43CF" w:rsidRDefault="005F43CF" w:rsidP="4C38943A">
      <w:pPr>
        <w:numPr>
          <w:ilvl w:val="0"/>
          <w:numId w:val="12"/>
        </w:numPr>
        <w:spacing w:after="0"/>
        <w:rPr>
          <w:rFonts w:asciiTheme="minorHAnsi" w:eastAsia="Calibri" w:hAnsiTheme="minorHAnsi"/>
          <w:sz w:val="24"/>
          <w:szCs w:val="24"/>
          <w:lang w:val="en-US"/>
        </w:rPr>
      </w:pPr>
      <w:r w:rsidRPr="4C38943A">
        <w:rPr>
          <w:rFonts w:asciiTheme="minorHAnsi" w:eastAsia="Calibri" w:hAnsiTheme="minorHAnsi"/>
          <w:sz w:val="24"/>
          <w:szCs w:val="24"/>
        </w:rPr>
        <w:lastRenderedPageBreak/>
        <w:t xml:space="preserve">Shows very good problem solving, creativity, originality, critical thinking, </w:t>
      </w:r>
      <w:r w:rsidR="4588116C" w:rsidRPr="4C38943A">
        <w:rPr>
          <w:rFonts w:asciiTheme="minorHAnsi" w:eastAsia="Calibri" w:hAnsiTheme="minorHAnsi"/>
          <w:sz w:val="24"/>
          <w:szCs w:val="24"/>
        </w:rPr>
        <w:t>analysis,</w:t>
      </w:r>
      <w:r w:rsidRPr="4C38943A">
        <w:rPr>
          <w:rFonts w:asciiTheme="minorHAnsi" w:eastAsia="Calibri" w:hAnsiTheme="minorHAnsi"/>
          <w:sz w:val="24"/>
          <w:szCs w:val="24"/>
        </w:rPr>
        <w:t xml:space="preserve"> and </w:t>
      </w:r>
      <w:r w:rsidR="005B2C83" w:rsidRPr="4C38943A">
        <w:rPr>
          <w:rFonts w:asciiTheme="minorHAnsi" w:eastAsia="Calibri" w:hAnsiTheme="minorHAnsi"/>
          <w:sz w:val="24"/>
          <w:szCs w:val="24"/>
        </w:rPr>
        <w:t>evaluation.</w:t>
      </w:r>
      <w:r w:rsidRPr="4C38943A">
        <w:rPr>
          <w:rFonts w:asciiTheme="minorHAnsi" w:eastAsia="Calibri" w:hAnsiTheme="minorHAnsi"/>
          <w:sz w:val="24"/>
          <w:szCs w:val="24"/>
        </w:rPr>
        <w:t xml:space="preserve"> </w:t>
      </w:r>
    </w:p>
    <w:p w14:paraId="4C3D580D" w14:textId="39769446" w:rsidR="005F43CF" w:rsidRPr="005F43CF" w:rsidRDefault="005F43CF" w:rsidP="4C38943A">
      <w:pPr>
        <w:numPr>
          <w:ilvl w:val="0"/>
          <w:numId w:val="12"/>
        </w:numPr>
        <w:spacing w:after="0"/>
        <w:rPr>
          <w:rFonts w:asciiTheme="minorHAnsi" w:eastAsia="Calibri" w:hAnsiTheme="minorHAnsi"/>
          <w:sz w:val="24"/>
          <w:szCs w:val="24"/>
          <w:lang w:val="en-US"/>
        </w:rPr>
      </w:pPr>
      <w:r w:rsidRPr="4C38943A">
        <w:rPr>
          <w:rFonts w:asciiTheme="minorHAnsi" w:eastAsia="Calibri" w:hAnsiTheme="minorHAnsi"/>
          <w:sz w:val="24"/>
          <w:szCs w:val="24"/>
        </w:rPr>
        <w:t xml:space="preserve">Presents very good discussion in a logical, </w:t>
      </w:r>
      <w:r w:rsidR="4384915D" w:rsidRPr="4C38943A">
        <w:rPr>
          <w:rFonts w:asciiTheme="minorHAnsi" w:eastAsia="Calibri" w:hAnsiTheme="minorHAnsi"/>
          <w:sz w:val="24"/>
          <w:szCs w:val="24"/>
        </w:rPr>
        <w:t>connected,</w:t>
      </w:r>
      <w:r w:rsidRPr="4C38943A">
        <w:rPr>
          <w:rFonts w:asciiTheme="minorHAnsi" w:eastAsia="Calibri" w:hAnsiTheme="minorHAnsi"/>
          <w:sz w:val="24"/>
          <w:szCs w:val="24"/>
        </w:rPr>
        <w:t xml:space="preserve"> and progressing structure, and valid </w:t>
      </w:r>
      <w:r w:rsidR="005B2C83" w:rsidRPr="4C38943A">
        <w:rPr>
          <w:rFonts w:asciiTheme="minorHAnsi" w:eastAsia="Calibri" w:hAnsiTheme="minorHAnsi"/>
          <w:sz w:val="24"/>
          <w:szCs w:val="24"/>
        </w:rPr>
        <w:t>conclusions.</w:t>
      </w:r>
      <w:r w:rsidRPr="4C38943A">
        <w:rPr>
          <w:rFonts w:asciiTheme="minorHAnsi" w:eastAsia="Calibri" w:hAnsiTheme="minorHAnsi"/>
          <w:sz w:val="24"/>
          <w:szCs w:val="24"/>
        </w:rPr>
        <w:t xml:space="preserve"> </w:t>
      </w:r>
    </w:p>
    <w:p w14:paraId="6867B80C" w14:textId="2E751345" w:rsidR="005F43CF" w:rsidRPr="005F43CF" w:rsidRDefault="005F43CF" w:rsidP="4C38943A">
      <w:pPr>
        <w:numPr>
          <w:ilvl w:val="0"/>
          <w:numId w:val="12"/>
        </w:numPr>
        <w:spacing w:after="0"/>
        <w:rPr>
          <w:rFonts w:asciiTheme="minorHAnsi" w:eastAsia="Calibri" w:hAnsiTheme="minorHAnsi"/>
          <w:sz w:val="24"/>
          <w:szCs w:val="24"/>
          <w:lang w:val="en-US"/>
        </w:rPr>
      </w:pPr>
      <w:r w:rsidRPr="4C38943A">
        <w:rPr>
          <w:rFonts w:asciiTheme="minorHAnsi" w:eastAsia="Calibri" w:hAnsiTheme="minorHAnsi"/>
          <w:sz w:val="24"/>
          <w:szCs w:val="24"/>
        </w:rPr>
        <w:t xml:space="preserve">Displays a very good ability to appraise evidence and synthesise concepts, </w:t>
      </w:r>
      <w:r w:rsidR="2EA490A3" w:rsidRPr="4C38943A">
        <w:rPr>
          <w:rFonts w:asciiTheme="minorHAnsi" w:eastAsia="Calibri" w:hAnsiTheme="minorHAnsi"/>
          <w:sz w:val="24"/>
          <w:szCs w:val="24"/>
        </w:rPr>
        <w:t>knowledge,</w:t>
      </w:r>
      <w:r w:rsidRPr="4C38943A">
        <w:rPr>
          <w:rFonts w:asciiTheme="minorHAnsi" w:eastAsia="Calibri" w:hAnsiTheme="minorHAnsi"/>
          <w:sz w:val="24"/>
          <w:szCs w:val="24"/>
        </w:rPr>
        <w:t xml:space="preserve"> and </w:t>
      </w:r>
      <w:r w:rsidR="005B2C83" w:rsidRPr="4C38943A">
        <w:rPr>
          <w:rFonts w:asciiTheme="minorHAnsi" w:eastAsia="Calibri" w:hAnsiTheme="minorHAnsi"/>
          <w:sz w:val="24"/>
          <w:szCs w:val="24"/>
        </w:rPr>
        <w:t>theory.</w:t>
      </w:r>
      <w:r w:rsidRPr="4C38943A">
        <w:rPr>
          <w:rFonts w:asciiTheme="minorHAnsi" w:eastAsia="Calibri" w:hAnsiTheme="minorHAnsi"/>
          <w:sz w:val="24"/>
          <w:szCs w:val="24"/>
        </w:rPr>
        <w:t xml:space="preserve"> </w:t>
      </w:r>
    </w:p>
    <w:p w14:paraId="6E0C8F94" w14:textId="2242C3F7" w:rsidR="005F43CF" w:rsidRPr="005F43CF" w:rsidRDefault="005F43CF" w:rsidP="4C38943A">
      <w:pPr>
        <w:numPr>
          <w:ilvl w:val="0"/>
          <w:numId w:val="12"/>
        </w:numPr>
        <w:spacing w:after="0"/>
        <w:rPr>
          <w:rFonts w:asciiTheme="minorHAnsi" w:eastAsia="Calibri" w:hAnsiTheme="minorHAnsi"/>
          <w:sz w:val="24"/>
          <w:szCs w:val="24"/>
          <w:lang w:val="en-US"/>
        </w:rPr>
      </w:pPr>
      <w:r w:rsidRPr="4C38943A">
        <w:rPr>
          <w:rFonts w:asciiTheme="minorHAnsi" w:eastAsia="Calibri" w:hAnsiTheme="minorHAnsi"/>
          <w:sz w:val="24"/>
          <w:szCs w:val="24"/>
        </w:rPr>
        <w:t xml:space="preserve">Shows very good reflexive awareness of value judgements and assumptions embedded in the subject or </w:t>
      </w:r>
      <w:r w:rsidR="005B2C83" w:rsidRPr="4C38943A">
        <w:rPr>
          <w:rFonts w:asciiTheme="minorHAnsi" w:eastAsia="Calibri" w:hAnsiTheme="minorHAnsi"/>
          <w:sz w:val="24"/>
          <w:szCs w:val="24"/>
        </w:rPr>
        <w:t>discipline.</w:t>
      </w:r>
    </w:p>
    <w:p w14:paraId="72ED1E31" w14:textId="77777777" w:rsidR="005F43CF" w:rsidRPr="005F43CF" w:rsidRDefault="005F43CF" w:rsidP="6D84FA62">
      <w:pPr>
        <w:spacing w:after="0"/>
        <w:rPr>
          <w:rFonts w:asciiTheme="minorHAnsi" w:eastAsia="Calibri" w:hAnsiTheme="minorHAnsi"/>
          <w:sz w:val="24"/>
          <w:szCs w:val="24"/>
          <w:lang w:val="en-US"/>
        </w:rPr>
      </w:pPr>
    </w:p>
    <w:p w14:paraId="0DAC40B4" w14:textId="53911D88" w:rsidR="005F43CF" w:rsidRDefault="005F43CF" w:rsidP="4C38943A">
      <w:pPr>
        <w:rPr>
          <w:rFonts w:asciiTheme="minorHAnsi" w:eastAsia="Calibri" w:hAnsiTheme="minorHAnsi"/>
          <w:b/>
          <w:bCs/>
          <w:sz w:val="24"/>
          <w:szCs w:val="24"/>
          <w:lang w:val="en-US"/>
        </w:rPr>
      </w:pPr>
      <w:r w:rsidRPr="4C38943A">
        <w:rPr>
          <w:rFonts w:asciiTheme="minorHAnsi" w:eastAsia="Calibri" w:hAnsiTheme="minorHAnsi"/>
          <w:b/>
          <w:bCs/>
          <w:sz w:val="24"/>
          <w:szCs w:val="24"/>
        </w:rPr>
        <w:t>Grade C 50-59.9% Good performance – pass</w:t>
      </w:r>
    </w:p>
    <w:p w14:paraId="0126C3F3" w14:textId="77777777" w:rsidR="005F43CF" w:rsidRPr="005F43CF" w:rsidRDefault="005F43CF" w:rsidP="6D84FA62">
      <w:pPr>
        <w:rPr>
          <w:rFonts w:asciiTheme="minorHAnsi" w:eastAsia="Calibri" w:hAnsiTheme="minorHAnsi"/>
          <w:b/>
          <w:bCs/>
          <w:sz w:val="24"/>
          <w:szCs w:val="24"/>
          <w:lang w:val="en-US"/>
        </w:rPr>
      </w:pPr>
    </w:p>
    <w:p w14:paraId="243AF975" w14:textId="34110405" w:rsidR="005F43CF" w:rsidRPr="005F43CF" w:rsidRDefault="005F43CF" w:rsidP="6D84FA62">
      <w:pPr>
        <w:numPr>
          <w:ilvl w:val="0"/>
          <w:numId w:val="13"/>
        </w:numPr>
        <w:rPr>
          <w:rFonts w:asciiTheme="minorHAnsi" w:eastAsia="Calibri" w:hAnsiTheme="minorHAnsi"/>
          <w:sz w:val="24"/>
          <w:szCs w:val="24"/>
          <w:lang w:val="en-US"/>
        </w:rPr>
      </w:pPr>
      <w:r w:rsidRPr="6D84FA62">
        <w:rPr>
          <w:rFonts w:asciiTheme="minorHAnsi" w:eastAsia="Calibri" w:hAnsiTheme="minorHAnsi"/>
          <w:sz w:val="24"/>
          <w:szCs w:val="24"/>
        </w:rPr>
        <w:t xml:space="preserve">Articulates a good understanding and interpretation of the relevant information, key theories and concepts presented by the </w:t>
      </w:r>
      <w:r w:rsidR="005B2C83" w:rsidRPr="6D84FA62">
        <w:rPr>
          <w:rFonts w:asciiTheme="minorHAnsi" w:eastAsia="Calibri" w:hAnsiTheme="minorHAnsi"/>
          <w:sz w:val="24"/>
          <w:szCs w:val="24"/>
        </w:rPr>
        <w:t>assessment.</w:t>
      </w:r>
      <w:r w:rsidRPr="6D84FA62">
        <w:rPr>
          <w:rFonts w:asciiTheme="minorHAnsi" w:eastAsia="Calibri" w:hAnsiTheme="minorHAnsi"/>
          <w:sz w:val="24"/>
          <w:szCs w:val="24"/>
        </w:rPr>
        <w:t xml:space="preserve">   </w:t>
      </w:r>
    </w:p>
    <w:p w14:paraId="0580BC99" w14:textId="11E19965" w:rsidR="005F43CF" w:rsidRPr="005F43CF" w:rsidRDefault="005F43CF" w:rsidP="4C38943A">
      <w:pPr>
        <w:numPr>
          <w:ilvl w:val="0"/>
          <w:numId w:val="13"/>
        </w:numPr>
        <w:rPr>
          <w:rFonts w:asciiTheme="minorHAnsi" w:eastAsia="Calibri" w:hAnsiTheme="minorHAnsi"/>
          <w:sz w:val="24"/>
          <w:szCs w:val="24"/>
          <w:lang w:val="en-US"/>
        </w:rPr>
      </w:pPr>
      <w:r w:rsidRPr="4C38943A">
        <w:rPr>
          <w:rFonts w:asciiTheme="minorHAnsi" w:eastAsia="Calibri" w:hAnsiTheme="minorHAnsi"/>
          <w:sz w:val="24"/>
          <w:szCs w:val="24"/>
        </w:rPr>
        <w:t xml:space="preserve">Demonstrates good knowledge of appropriate reading through some references to appropriate scholarly </w:t>
      </w:r>
      <w:r w:rsidR="005B2C83" w:rsidRPr="4C38943A">
        <w:rPr>
          <w:rFonts w:asciiTheme="minorHAnsi" w:eastAsia="Calibri" w:hAnsiTheme="minorHAnsi"/>
          <w:sz w:val="24"/>
          <w:szCs w:val="24"/>
        </w:rPr>
        <w:t>sources.</w:t>
      </w:r>
      <w:r w:rsidRPr="4C38943A">
        <w:rPr>
          <w:rFonts w:asciiTheme="minorHAnsi" w:eastAsia="Calibri" w:hAnsiTheme="minorHAnsi"/>
          <w:sz w:val="24"/>
          <w:szCs w:val="24"/>
        </w:rPr>
        <w:t xml:space="preserve"> </w:t>
      </w:r>
    </w:p>
    <w:p w14:paraId="36CFEAD0" w14:textId="58D6CDA6" w:rsidR="005F43CF" w:rsidRPr="005F43CF" w:rsidRDefault="005F43CF" w:rsidP="6D84FA62">
      <w:pPr>
        <w:numPr>
          <w:ilvl w:val="0"/>
          <w:numId w:val="13"/>
        </w:numPr>
        <w:rPr>
          <w:rFonts w:asciiTheme="minorHAnsi" w:eastAsia="Calibri" w:hAnsiTheme="minorHAnsi"/>
          <w:sz w:val="24"/>
          <w:szCs w:val="24"/>
          <w:lang w:val="en-US"/>
        </w:rPr>
      </w:pPr>
      <w:r w:rsidRPr="6D84FA62">
        <w:rPr>
          <w:rFonts w:asciiTheme="minorHAnsi" w:eastAsia="Calibri" w:hAnsiTheme="minorHAnsi"/>
          <w:sz w:val="24"/>
          <w:szCs w:val="24"/>
        </w:rPr>
        <w:t xml:space="preserve">Shows good problem solving, creativity, originality, critical thinking, </w:t>
      </w:r>
      <w:r w:rsidR="20BD34FF" w:rsidRPr="6D84FA62">
        <w:rPr>
          <w:rFonts w:asciiTheme="minorHAnsi" w:eastAsia="Calibri" w:hAnsiTheme="minorHAnsi"/>
          <w:sz w:val="24"/>
          <w:szCs w:val="24"/>
        </w:rPr>
        <w:t>analysis,</w:t>
      </w:r>
      <w:r w:rsidRPr="6D84FA62">
        <w:rPr>
          <w:rFonts w:asciiTheme="minorHAnsi" w:eastAsia="Calibri" w:hAnsiTheme="minorHAnsi"/>
          <w:sz w:val="24"/>
          <w:szCs w:val="24"/>
        </w:rPr>
        <w:t xml:space="preserve"> and </w:t>
      </w:r>
      <w:r w:rsidR="005B2C83" w:rsidRPr="6D84FA62">
        <w:rPr>
          <w:rFonts w:asciiTheme="minorHAnsi" w:eastAsia="Calibri" w:hAnsiTheme="minorHAnsi"/>
          <w:sz w:val="24"/>
          <w:szCs w:val="24"/>
        </w:rPr>
        <w:t>evaluation.</w:t>
      </w:r>
      <w:r w:rsidRPr="6D84FA62">
        <w:rPr>
          <w:rFonts w:asciiTheme="minorHAnsi" w:eastAsia="Calibri" w:hAnsiTheme="minorHAnsi"/>
          <w:sz w:val="24"/>
          <w:szCs w:val="24"/>
        </w:rPr>
        <w:t xml:space="preserve"> </w:t>
      </w:r>
    </w:p>
    <w:p w14:paraId="616FEE00" w14:textId="6BCE61DF" w:rsidR="005F43CF" w:rsidRPr="005F43CF" w:rsidRDefault="005F43CF" w:rsidP="6D84FA62">
      <w:pPr>
        <w:numPr>
          <w:ilvl w:val="0"/>
          <w:numId w:val="13"/>
        </w:numPr>
        <w:rPr>
          <w:rFonts w:asciiTheme="minorHAnsi" w:eastAsia="Calibri" w:hAnsiTheme="minorHAnsi"/>
          <w:sz w:val="24"/>
          <w:szCs w:val="24"/>
          <w:lang w:val="en-US"/>
        </w:rPr>
      </w:pPr>
      <w:r w:rsidRPr="6D84FA62">
        <w:rPr>
          <w:rFonts w:asciiTheme="minorHAnsi" w:eastAsia="Calibri" w:hAnsiTheme="minorHAnsi"/>
          <w:sz w:val="24"/>
          <w:szCs w:val="24"/>
        </w:rPr>
        <w:t xml:space="preserve">Presents a good discussion in a logical, </w:t>
      </w:r>
      <w:r w:rsidR="27D45CE8" w:rsidRPr="6D84FA62">
        <w:rPr>
          <w:rFonts w:asciiTheme="minorHAnsi" w:eastAsia="Calibri" w:hAnsiTheme="minorHAnsi"/>
          <w:sz w:val="24"/>
          <w:szCs w:val="24"/>
        </w:rPr>
        <w:t>connected,</w:t>
      </w:r>
      <w:r w:rsidRPr="6D84FA62">
        <w:rPr>
          <w:rFonts w:asciiTheme="minorHAnsi" w:eastAsia="Calibri" w:hAnsiTheme="minorHAnsi"/>
          <w:sz w:val="24"/>
          <w:szCs w:val="24"/>
        </w:rPr>
        <w:t xml:space="preserve"> and progressing structure, and valid </w:t>
      </w:r>
      <w:r w:rsidR="005B2C83" w:rsidRPr="6D84FA62">
        <w:rPr>
          <w:rFonts w:asciiTheme="minorHAnsi" w:eastAsia="Calibri" w:hAnsiTheme="minorHAnsi"/>
          <w:sz w:val="24"/>
          <w:szCs w:val="24"/>
        </w:rPr>
        <w:t>conclusions.</w:t>
      </w:r>
    </w:p>
    <w:p w14:paraId="1E0A57EF" w14:textId="165591A5" w:rsidR="005F43CF" w:rsidRPr="005F43CF" w:rsidRDefault="005F43CF" w:rsidP="6D84FA62">
      <w:pPr>
        <w:numPr>
          <w:ilvl w:val="0"/>
          <w:numId w:val="13"/>
        </w:numPr>
        <w:rPr>
          <w:rFonts w:asciiTheme="minorHAnsi" w:eastAsia="Calibri" w:hAnsiTheme="minorHAnsi"/>
          <w:sz w:val="24"/>
          <w:szCs w:val="24"/>
          <w:lang w:val="en-US"/>
        </w:rPr>
      </w:pPr>
      <w:r w:rsidRPr="6D84FA62">
        <w:rPr>
          <w:rFonts w:asciiTheme="minorHAnsi" w:eastAsia="Calibri" w:hAnsiTheme="minorHAnsi"/>
          <w:sz w:val="24"/>
          <w:szCs w:val="24"/>
        </w:rPr>
        <w:t xml:space="preserve">Displays a good ability to appraise evidence and synthesise concepts, </w:t>
      </w:r>
      <w:r w:rsidR="2AF28F44" w:rsidRPr="6D84FA62">
        <w:rPr>
          <w:rFonts w:asciiTheme="minorHAnsi" w:eastAsia="Calibri" w:hAnsiTheme="minorHAnsi"/>
          <w:sz w:val="24"/>
          <w:szCs w:val="24"/>
        </w:rPr>
        <w:t>knowledge,</w:t>
      </w:r>
      <w:r w:rsidRPr="6D84FA62">
        <w:rPr>
          <w:rFonts w:asciiTheme="minorHAnsi" w:eastAsia="Calibri" w:hAnsiTheme="minorHAnsi"/>
          <w:sz w:val="24"/>
          <w:szCs w:val="24"/>
        </w:rPr>
        <w:t xml:space="preserve"> and </w:t>
      </w:r>
      <w:r w:rsidR="005B2C83" w:rsidRPr="6D84FA62">
        <w:rPr>
          <w:rFonts w:asciiTheme="minorHAnsi" w:eastAsia="Calibri" w:hAnsiTheme="minorHAnsi"/>
          <w:sz w:val="24"/>
          <w:szCs w:val="24"/>
        </w:rPr>
        <w:t>theory.</w:t>
      </w:r>
      <w:r w:rsidRPr="6D84FA62">
        <w:rPr>
          <w:rFonts w:asciiTheme="minorHAnsi" w:eastAsia="Calibri" w:hAnsiTheme="minorHAnsi"/>
          <w:sz w:val="24"/>
          <w:szCs w:val="24"/>
        </w:rPr>
        <w:t xml:space="preserve"> </w:t>
      </w:r>
    </w:p>
    <w:p w14:paraId="0DDC2ED0" w14:textId="5EE64E9C" w:rsidR="005F43CF" w:rsidRDefault="005F43CF" w:rsidP="6D84FA62">
      <w:pPr>
        <w:numPr>
          <w:ilvl w:val="0"/>
          <w:numId w:val="13"/>
        </w:numPr>
        <w:rPr>
          <w:rFonts w:asciiTheme="minorHAnsi" w:eastAsia="Calibri" w:hAnsiTheme="minorHAnsi"/>
          <w:sz w:val="24"/>
          <w:szCs w:val="24"/>
          <w:lang w:val="en-US"/>
        </w:rPr>
      </w:pPr>
      <w:r w:rsidRPr="6D84FA62">
        <w:rPr>
          <w:rFonts w:asciiTheme="minorHAnsi" w:eastAsia="Calibri" w:hAnsiTheme="minorHAnsi"/>
          <w:sz w:val="24"/>
          <w:szCs w:val="24"/>
        </w:rPr>
        <w:t xml:space="preserve">Shows a good reflexive awareness of value judgements and assumptions embedded in the subject or </w:t>
      </w:r>
      <w:r w:rsidR="005B2C83" w:rsidRPr="6D84FA62">
        <w:rPr>
          <w:rFonts w:asciiTheme="minorHAnsi" w:eastAsia="Calibri" w:hAnsiTheme="minorHAnsi"/>
          <w:sz w:val="24"/>
          <w:szCs w:val="24"/>
        </w:rPr>
        <w:t>discipline.</w:t>
      </w:r>
    </w:p>
    <w:p w14:paraId="490E7DC7" w14:textId="77777777" w:rsidR="005F43CF" w:rsidRPr="005F43CF" w:rsidRDefault="005F43CF" w:rsidP="6D84FA62">
      <w:pPr>
        <w:ind w:left="360"/>
        <w:rPr>
          <w:rFonts w:asciiTheme="minorHAnsi" w:eastAsia="Calibri" w:hAnsiTheme="minorHAnsi"/>
          <w:sz w:val="24"/>
          <w:szCs w:val="24"/>
          <w:lang w:val="en-US"/>
        </w:rPr>
      </w:pPr>
    </w:p>
    <w:p w14:paraId="20844DDF" w14:textId="690FBB56" w:rsidR="005F43CF" w:rsidRDefault="005F43CF" w:rsidP="6D84FA62">
      <w:pPr>
        <w:rPr>
          <w:rFonts w:asciiTheme="minorHAnsi" w:eastAsia="Calibri" w:hAnsiTheme="minorHAnsi"/>
          <w:b/>
          <w:bCs/>
          <w:sz w:val="24"/>
          <w:szCs w:val="24"/>
          <w:lang w:val="en-US"/>
        </w:rPr>
      </w:pPr>
      <w:r w:rsidRPr="6D84FA62">
        <w:rPr>
          <w:rFonts w:asciiTheme="minorHAnsi" w:eastAsia="Calibri" w:hAnsiTheme="minorHAnsi"/>
          <w:b/>
          <w:bCs/>
          <w:sz w:val="24"/>
          <w:szCs w:val="24"/>
        </w:rPr>
        <w:t xml:space="preserve">Grade D 40-49.9% Satisfactory Performance – pass  </w:t>
      </w:r>
    </w:p>
    <w:p w14:paraId="1B92BD9E" w14:textId="77777777" w:rsidR="005F43CF" w:rsidRPr="005F43CF" w:rsidRDefault="005F43CF" w:rsidP="6D84FA62">
      <w:pPr>
        <w:rPr>
          <w:rFonts w:asciiTheme="minorHAnsi" w:eastAsia="Calibri" w:hAnsiTheme="minorHAnsi"/>
          <w:b/>
          <w:bCs/>
          <w:sz w:val="24"/>
          <w:szCs w:val="24"/>
          <w:lang w:val="en-US"/>
        </w:rPr>
      </w:pPr>
    </w:p>
    <w:p w14:paraId="412798B3" w14:textId="248DB60C" w:rsidR="005F43CF" w:rsidRPr="005F43CF" w:rsidRDefault="005F43CF" w:rsidP="6D84FA62">
      <w:pPr>
        <w:numPr>
          <w:ilvl w:val="0"/>
          <w:numId w:val="14"/>
        </w:numPr>
        <w:ind w:left="360"/>
        <w:rPr>
          <w:rFonts w:asciiTheme="minorHAnsi" w:eastAsia="Calibri" w:hAnsiTheme="minorHAnsi"/>
          <w:sz w:val="24"/>
          <w:szCs w:val="24"/>
          <w:lang w:val="en-US"/>
        </w:rPr>
      </w:pPr>
      <w:r w:rsidRPr="6D84FA62">
        <w:rPr>
          <w:rFonts w:asciiTheme="minorHAnsi" w:eastAsia="Calibri" w:hAnsiTheme="minorHAnsi"/>
          <w:sz w:val="24"/>
          <w:szCs w:val="24"/>
        </w:rPr>
        <w:t xml:space="preserve">Articulates a satisfactory understanding and interpretation of the relevant information, key theories and concepts presented by the </w:t>
      </w:r>
      <w:r w:rsidR="005B2C83" w:rsidRPr="6D84FA62">
        <w:rPr>
          <w:rFonts w:asciiTheme="minorHAnsi" w:eastAsia="Calibri" w:hAnsiTheme="minorHAnsi"/>
          <w:sz w:val="24"/>
          <w:szCs w:val="24"/>
        </w:rPr>
        <w:t>assessment.</w:t>
      </w:r>
      <w:r w:rsidRPr="6D84FA62">
        <w:rPr>
          <w:rFonts w:asciiTheme="minorHAnsi" w:eastAsia="Calibri" w:hAnsiTheme="minorHAnsi"/>
          <w:sz w:val="24"/>
          <w:szCs w:val="24"/>
        </w:rPr>
        <w:t xml:space="preserve">   </w:t>
      </w:r>
    </w:p>
    <w:p w14:paraId="2719DA14" w14:textId="591C4381" w:rsidR="005F43CF" w:rsidRPr="005F43CF" w:rsidRDefault="005F43CF" w:rsidP="4C38943A">
      <w:pPr>
        <w:numPr>
          <w:ilvl w:val="0"/>
          <w:numId w:val="14"/>
        </w:numPr>
        <w:ind w:left="360"/>
        <w:rPr>
          <w:rFonts w:asciiTheme="minorHAnsi" w:eastAsia="Calibri" w:hAnsiTheme="minorHAnsi"/>
          <w:sz w:val="24"/>
          <w:szCs w:val="24"/>
          <w:lang w:val="en-US"/>
        </w:rPr>
      </w:pPr>
      <w:r w:rsidRPr="4C38943A">
        <w:rPr>
          <w:rFonts w:asciiTheme="minorHAnsi" w:eastAsia="Calibri" w:hAnsiTheme="minorHAnsi"/>
          <w:sz w:val="24"/>
          <w:szCs w:val="24"/>
        </w:rPr>
        <w:t xml:space="preserve">Demonstrates satisfactory knowledge of appropriate reading through some references to appropriate scholarly </w:t>
      </w:r>
      <w:r w:rsidR="005B2C83" w:rsidRPr="4C38943A">
        <w:rPr>
          <w:rFonts w:asciiTheme="minorHAnsi" w:eastAsia="Calibri" w:hAnsiTheme="minorHAnsi"/>
          <w:sz w:val="24"/>
          <w:szCs w:val="24"/>
        </w:rPr>
        <w:t>sources.</w:t>
      </w:r>
      <w:r w:rsidRPr="4C38943A">
        <w:rPr>
          <w:rFonts w:asciiTheme="minorHAnsi" w:eastAsia="Calibri" w:hAnsiTheme="minorHAnsi"/>
          <w:sz w:val="24"/>
          <w:szCs w:val="24"/>
        </w:rPr>
        <w:t xml:space="preserve"> </w:t>
      </w:r>
    </w:p>
    <w:p w14:paraId="25CFFCF2" w14:textId="41E59F90" w:rsidR="005F43CF" w:rsidRPr="005F43CF" w:rsidRDefault="005F43CF" w:rsidP="6D84FA62">
      <w:pPr>
        <w:numPr>
          <w:ilvl w:val="0"/>
          <w:numId w:val="14"/>
        </w:numPr>
        <w:ind w:left="360"/>
        <w:rPr>
          <w:rFonts w:asciiTheme="minorHAnsi" w:eastAsia="Calibri" w:hAnsiTheme="minorHAnsi"/>
          <w:sz w:val="24"/>
          <w:szCs w:val="24"/>
          <w:lang w:val="en-US"/>
        </w:rPr>
      </w:pPr>
      <w:r w:rsidRPr="6D84FA62">
        <w:rPr>
          <w:rFonts w:asciiTheme="minorHAnsi" w:eastAsia="Calibri" w:hAnsiTheme="minorHAnsi"/>
          <w:sz w:val="24"/>
          <w:szCs w:val="24"/>
        </w:rPr>
        <w:t xml:space="preserve">Shows satisfactory problem solving, creativity, </w:t>
      </w:r>
      <w:r w:rsidR="6C997494" w:rsidRPr="6D84FA62">
        <w:rPr>
          <w:rFonts w:asciiTheme="minorHAnsi" w:eastAsia="Calibri" w:hAnsiTheme="minorHAnsi"/>
          <w:sz w:val="24"/>
          <w:szCs w:val="24"/>
        </w:rPr>
        <w:t>originality, critical</w:t>
      </w:r>
      <w:r w:rsidRPr="6D84FA62">
        <w:rPr>
          <w:rFonts w:asciiTheme="minorHAnsi" w:eastAsia="Calibri" w:hAnsiTheme="minorHAnsi"/>
          <w:sz w:val="24"/>
          <w:szCs w:val="24"/>
        </w:rPr>
        <w:t xml:space="preserve"> thinking, </w:t>
      </w:r>
      <w:r w:rsidR="2AF28F44" w:rsidRPr="6D84FA62">
        <w:rPr>
          <w:rFonts w:asciiTheme="minorHAnsi" w:eastAsia="Calibri" w:hAnsiTheme="minorHAnsi"/>
          <w:sz w:val="24"/>
          <w:szCs w:val="24"/>
        </w:rPr>
        <w:t>analysis,</w:t>
      </w:r>
      <w:r w:rsidRPr="6D84FA62">
        <w:rPr>
          <w:rFonts w:asciiTheme="minorHAnsi" w:eastAsia="Calibri" w:hAnsiTheme="minorHAnsi"/>
          <w:sz w:val="24"/>
          <w:szCs w:val="24"/>
        </w:rPr>
        <w:t xml:space="preserve"> and </w:t>
      </w:r>
      <w:r w:rsidR="005B2C83" w:rsidRPr="6D84FA62">
        <w:rPr>
          <w:rFonts w:asciiTheme="minorHAnsi" w:eastAsia="Calibri" w:hAnsiTheme="minorHAnsi"/>
          <w:sz w:val="24"/>
          <w:szCs w:val="24"/>
        </w:rPr>
        <w:t>evaluation.</w:t>
      </w:r>
      <w:r w:rsidRPr="6D84FA62">
        <w:rPr>
          <w:rFonts w:asciiTheme="minorHAnsi" w:eastAsia="Calibri" w:hAnsiTheme="minorHAnsi"/>
          <w:sz w:val="24"/>
          <w:szCs w:val="24"/>
        </w:rPr>
        <w:t xml:space="preserve"> </w:t>
      </w:r>
    </w:p>
    <w:p w14:paraId="372794ED" w14:textId="45FBD83E" w:rsidR="005F43CF" w:rsidRPr="005F43CF" w:rsidRDefault="005F43CF" w:rsidP="6D84FA62">
      <w:pPr>
        <w:numPr>
          <w:ilvl w:val="0"/>
          <w:numId w:val="14"/>
        </w:numPr>
        <w:ind w:left="360"/>
        <w:rPr>
          <w:rFonts w:asciiTheme="minorHAnsi" w:eastAsia="Calibri" w:hAnsiTheme="minorHAnsi"/>
          <w:sz w:val="24"/>
          <w:szCs w:val="24"/>
          <w:lang w:val="en-US"/>
        </w:rPr>
      </w:pPr>
      <w:r w:rsidRPr="6D84FA62">
        <w:rPr>
          <w:rFonts w:asciiTheme="minorHAnsi" w:eastAsia="Calibri" w:hAnsiTheme="minorHAnsi"/>
          <w:sz w:val="24"/>
          <w:szCs w:val="24"/>
        </w:rPr>
        <w:t xml:space="preserve">Presents a satisfactory discussion in a logical, </w:t>
      </w:r>
      <w:r w:rsidR="6A5D33C7" w:rsidRPr="6D84FA62">
        <w:rPr>
          <w:rFonts w:asciiTheme="minorHAnsi" w:eastAsia="Calibri" w:hAnsiTheme="minorHAnsi"/>
          <w:sz w:val="24"/>
          <w:szCs w:val="24"/>
        </w:rPr>
        <w:t>connected,</w:t>
      </w:r>
      <w:r w:rsidRPr="6D84FA62">
        <w:rPr>
          <w:rFonts w:asciiTheme="minorHAnsi" w:eastAsia="Calibri" w:hAnsiTheme="minorHAnsi"/>
          <w:sz w:val="24"/>
          <w:szCs w:val="24"/>
        </w:rPr>
        <w:t xml:space="preserve"> and progressing structure, and valid </w:t>
      </w:r>
      <w:r w:rsidR="005B2C83" w:rsidRPr="6D84FA62">
        <w:rPr>
          <w:rFonts w:asciiTheme="minorHAnsi" w:eastAsia="Calibri" w:hAnsiTheme="minorHAnsi"/>
          <w:sz w:val="24"/>
          <w:szCs w:val="24"/>
        </w:rPr>
        <w:t>conclusions.</w:t>
      </w:r>
      <w:r w:rsidRPr="6D84FA62">
        <w:rPr>
          <w:rFonts w:asciiTheme="minorHAnsi" w:eastAsia="Calibri" w:hAnsiTheme="minorHAnsi"/>
          <w:sz w:val="24"/>
          <w:szCs w:val="24"/>
        </w:rPr>
        <w:t xml:space="preserve"> </w:t>
      </w:r>
    </w:p>
    <w:p w14:paraId="048906BE" w14:textId="74909B7C" w:rsidR="005F43CF" w:rsidRPr="005F43CF" w:rsidRDefault="005F43CF" w:rsidP="6D84FA62">
      <w:pPr>
        <w:numPr>
          <w:ilvl w:val="0"/>
          <w:numId w:val="14"/>
        </w:numPr>
        <w:ind w:left="360"/>
        <w:rPr>
          <w:rFonts w:asciiTheme="minorHAnsi" w:eastAsia="Calibri" w:hAnsiTheme="minorHAnsi"/>
          <w:sz w:val="24"/>
          <w:szCs w:val="24"/>
          <w:lang w:val="en-US"/>
        </w:rPr>
      </w:pPr>
      <w:r w:rsidRPr="6D84FA62">
        <w:rPr>
          <w:rFonts w:asciiTheme="minorHAnsi" w:eastAsia="Calibri" w:hAnsiTheme="minorHAnsi"/>
          <w:sz w:val="24"/>
          <w:szCs w:val="24"/>
        </w:rPr>
        <w:t xml:space="preserve">Displays a satisfactory ability to appraise evidence and synthesise concepts, </w:t>
      </w:r>
      <w:r w:rsidR="6A5D33C7" w:rsidRPr="6D84FA62">
        <w:rPr>
          <w:rFonts w:asciiTheme="minorHAnsi" w:eastAsia="Calibri" w:hAnsiTheme="minorHAnsi"/>
          <w:sz w:val="24"/>
          <w:szCs w:val="24"/>
        </w:rPr>
        <w:t>knowledge,</w:t>
      </w:r>
      <w:r w:rsidRPr="6D84FA62">
        <w:rPr>
          <w:rFonts w:asciiTheme="minorHAnsi" w:eastAsia="Calibri" w:hAnsiTheme="minorHAnsi"/>
          <w:sz w:val="24"/>
          <w:szCs w:val="24"/>
        </w:rPr>
        <w:t xml:space="preserve"> and </w:t>
      </w:r>
      <w:r w:rsidR="005B2C83" w:rsidRPr="6D84FA62">
        <w:rPr>
          <w:rFonts w:asciiTheme="minorHAnsi" w:eastAsia="Calibri" w:hAnsiTheme="minorHAnsi"/>
          <w:sz w:val="24"/>
          <w:szCs w:val="24"/>
        </w:rPr>
        <w:t>theory.</w:t>
      </w:r>
      <w:r w:rsidRPr="6D84FA62">
        <w:rPr>
          <w:rFonts w:asciiTheme="minorHAnsi" w:eastAsia="Calibri" w:hAnsiTheme="minorHAnsi"/>
          <w:sz w:val="24"/>
          <w:szCs w:val="24"/>
        </w:rPr>
        <w:t xml:space="preserve"> </w:t>
      </w:r>
    </w:p>
    <w:p w14:paraId="17D454CF" w14:textId="541CC8C6" w:rsidR="005F43CF" w:rsidRDefault="005F43CF" w:rsidP="6D84FA62">
      <w:pPr>
        <w:numPr>
          <w:ilvl w:val="0"/>
          <w:numId w:val="14"/>
        </w:numPr>
        <w:ind w:left="360"/>
        <w:rPr>
          <w:rFonts w:asciiTheme="minorHAnsi" w:eastAsia="Calibri" w:hAnsiTheme="minorHAnsi"/>
          <w:sz w:val="24"/>
          <w:szCs w:val="24"/>
          <w:lang w:val="en-US"/>
        </w:rPr>
      </w:pPr>
      <w:r w:rsidRPr="6D84FA62">
        <w:rPr>
          <w:rFonts w:asciiTheme="minorHAnsi" w:eastAsia="Calibri" w:hAnsiTheme="minorHAnsi"/>
          <w:sz w:val="24"/>
          <w:szCs w:val="24"/>
        </w:rPr>
        <w:lastRenderedPageBreak/>
        <w:t xml:space="preserve">Shows satisfactory reflexive awareness of value judgements and assumptions embedded in the subject or </w:t>
      </w:r>
      <w:r w:rsidR="005B2C83" w:rsidRPr="6D84FA62">
        <w:rPr>
          <w:rFonts w:asciiTheme="minorHAnsi" w:eastAsia="Calibri" w:hAnsiTheme="minorHAnsi"/>
          <w:sz w:val="24"/>
          <w:szCs w:val="24"/>
        </w:rPr>
        <w:t>discipline.</w:t>
      </w:r>
    </w:p>
    <w:p w14:paraId="1343D88E" w14:textId="77777777" w:rsidR="005F43CF" w:rsidRPr="005F43CF" w:rsidRDefault="005F43CF" w:rsidP="6D84FA62">
      <w:pPr>
        <w:ind w:left="360"/>
        <w:rPr>
          <w:rFonts w:asciiTheme="minorHAnsi" w:eastAsia="Calibri" w:hAnsiTheme="minorHAnsi"/>
          <w:sz w:val="24"/>
          <w:szCs w:val="24"/>
          <w:lang w:val="en-US"/>
        </w:rPr>
      </w:pPr>
    </w:p>
    <w:p w14:paraId="47C63C00" w14:textId="17378E25" w:rsidR="005F43CF" w:rsidRDefault="005F43CF" w:rsidP="6D84FA62">
      <w:pPr>
        <w:rPr>
          <w:rFonts w:asciiTheme="minorHAnsi" w:eastAsia="Calibri" w:hAnsiTheme="minorHAnsi"/>
          <w:b/>
          <w:bCs/>
          <w:sz w:val="24"/>
          <w:szCs w:val="24"/>
          <w:lang w:val="en-US"/>
        </w:rPr>
      </w:pPr>
      <w:r w:rsidRPr="6D84FA62">
        <w:rPr>
          <w:rFonts w:asciiTheme="minorHAnsi" w:eastAsia="Calibri" w:hAnsiTheme="minorHAnsi"/>
          <w:b/>
          <w:bCs/>
          <w:sz w:val="24"/>
          <w:szCs w:val="24"/>
        </w:rPr>
        <w:t xml:space="preserve">Grade E 30-39.9% Unsatisfactory performance – </w:t>
      </w:r>
      <w:r w:rsidR="005B2C83" w:rsidRPr="6D84FA62">
        <w:rPr>
          <w:rFonts w:asciiTheme="minorHAnsi" w:eastAsia="Calibri" w:hAnsiTheme="minorHAnsi"/>
          <w:b/>
          <w:bCs/>
          <w:sz w:val="24"/>
          <w:szCs w:val="24"/>
        </w:rPr>
        <w:t>fail.</w:t>
      </w:r>
      <w:r w:rsidRPr="6D84FA62">
        <w:rPr>
          <w:rFonts w:asciiTheme="minorHAnsi" w:eastAsia="Calibri" w:hAnsiTheme="minorHAnsi"/>
          <w:b/>
          <w:bCs/>
          <w:sz w:val="24"/>
          <w:szCs w:val="24"/>
        </w:rPr>
        <w:t xml:space="preserve">   </w:t>
      </w:r>
    </w:p>
    <w:p w14:paraId="63E6D622" w14:textId="77777777" w:rsidR="005F43CF" w:rsidRPr="005F43CF" w:rsidRDefault="005F43CF" w:rsidP="6D84FA62">
      <w:pPr>
        <w:rPr>
          <w:rFonts w:asciiTheme="minorHAnsi" w:eastAsia="Calibri" w:hAnsiTheme="minorHAnsi"/>
          <w:b/>
          <w:bCs/>
          <w:sz w:val="24"/>
          <w:szCs w:val="24"/>
          <w:lang w:val="en-US"/>
        </w:rPr>
      </w:pPr>
    </w:p>
    <w:p w14:paraId="1AF8ABB0" w14:textId="20CF2C1B" w:rsidR="005F43CF" w:rsidRPr="005F43CF" w:rsidRDefault="005F43CF" w:rsidP="6D84FA62">
      <w:pPr>
        <w:numPr>
          <w:ilvl w:val="0"/>
          <w:numId w:val="15"/>
        </w:numPr>
        <w:rPr>
          <w:rFonts w:asciiTheme="minorHAnsi" w:eastAsia="Calibri" w:hAnsiTheme="minorHAnsi"/>
          <w:sz w:val="24"/>
          <w:szCs w:val="24"/>
          <w:lang w:val="en-US"/>
        </w:rPr>
      </w:pPr>
      <w:r w:rsidRPr="6D84FA62">
        <w:rPr>
          <w:rFonts w:asciiTheme="minorHAnsi" w:eastAsia="Calibri" w:hAnsiTheme="minorHAnsi"/>
          <w:sz w:val="24"/>
          <w:szCs w:val="24"/>
        </w:rPr>
        <w:t xml:space="preserve">Articulates partial understanding and interpretation of the relevant information, key theories and concepts presented by the </w:t>
      </w:r>
      <w:r w:rsidR="009F5FE1" w:rsidRPr="6D84FA62">
        <w:rPr>
          <w:rFonts w:asciiTheme="minorHAnsi" w:eastAsia="Calibri" w:hAnsiTheme="minorHAnsi"/>
          <w:sz w:val="24"/>
          <w:szCs w:val="24"/>
        </w:rPr>
        <w:t>assessment.</w:t>
      </w:r>
      <w:r w:rsidRPr="6D84FA62">
        <w:rPr>
          <w:rFonts w:asciiTheme="minorHAnsi" w:eastAsia="Calibri" w:hAnsiTheme="minorHAnsi"/>
          <w:sz w:val="24"/>
          <w:szCs w:val="24"/>
        </w:rPr>
        <w:t xml:space="preserve">   </w:t>
      </w:r>
    </w:p>
    <w:p w14:paraId="50DF30B0" w14:textId="4F650650" w:rsidR="005F43CF" w:rsidRPr="005F43CF" w:rsidRDefault="005F43CF" w:rsidP="4C38943A">
      <w:pPr>
        <w:numPr>
          <w:ilvl w:val="0"/>
          <w:numId w:val="15"/>
        </w:numPr>
        <w:rPr>
          <w:rFonts w:asciiTheme="minorHAnsi" w:eastAsia="Calibri" w:hAnsiTheme="minorHAnsi"/>
          <w:sz w:val="24"/>
          <w:szCs w:val="24"/>
          <w:lang w:val="en-US"/>
        </w:rPr>
      </w:pPr>
      <w:r w:rsidRPr="4C38943A">
        <w:rPr>
          <w:rFonts w:asciiTheme="minorHAnsi" w:eastAsia="Calibri" w:hAnsiTheme="minorHAnsi"/>
          <w:sz w:val="24"/>
          <w:szCs w:val="24"/>
        </w:rPr>
        <w:t xml:space="preserve">Demonstrates partial knowledge of appropriate reading through limited references to appropriate scholarly </w:t>
      </w:r>
      <w:r w:rsidR="005B2C83" w:rsidRPr="4C38943A">
        <w:rPr>
          <w:rFonts w:asciiTheme="minorHAnsi" w:eastAsia="Calibri" w:hAnsiTheme="minorHAnsi"/>
          <w:sz w:val="24"/>
          <w:szCs w:val="24"/>
        </w:rPr>
        <w:t>sources.</w:t>
      </w:r>
    </w:p>
    <w:p w14:paraId="1D5BC128" w14:textId="02B411F7" w:rsidR="005F43CF" w:rsidRPr="005F43CF" w:rsidRDefault="005F43CF" w:rsidP="6D84FA62">
      <w:pPr>
        <w:numPr>
          <w:ilvl w:val="0"/>
          <w:numId w:val="15"/>
        </w:numPr>
        <w:rPr>
          <w:rFonts w:asciiTheme="minorHAnsi" w:eastAsia="Calibri" w:hAnsiTheme="minorHAnsi"/>
          <w:sz w:val="24"/>
          <w:szCs w:val="24"/>
          <w:lang w:val="en-US"/>
        </w:rPr>
      </w:pPr>
      <w:r w:rsidRPr="6D84FA62">
        <w:rPr>
          <w:rFonts w:asciiTheme="minorHAnsi" w:eastAsia="Calibri" w:hAnsiTheme="minorHAnsi"/>
          <w:sz w:val="24"/>
          <w:szCs w:val="24"/>
        </w:rPr>
        <w:t xml:space="preserve">Shows insufficient problem solving, creativity, </w:t>
      </w:r>
      <w:r w:rsidR="22CC2DA3" w:rsidRPr="6D84FA62">
        <w:rPr>
          <w:rFonts w:asciiTheme="minorHAnsi" w:eastAsia="Calibri" w:hAnsiTheme="minorHAnsi"/>
          <w:sz w:val="24"/>
          <w:szCs w:val="24"/>
        </w:rPr>
        <w:t>originality, critical</w:t>
      </w:r>
      <w:r w:rsidRPr="6D84FA62">
        <w:rPr>
          <w:rFonts w:asciiTheme="minorHAnsi" w:eastAsia="Calibri" w:hAnsiTheme="minorHAnsi"/>
          <w:sz w:val="24"/>
          <w:szCs w:val="24"/>
        </w:rPr>
        <w:t xml:space="preserve"> thinking, </w:t>
      </w:r>
      <w:r w:rsidR="282C906B" w:rsidRPr="6D84FA62">
        <w:rPr>
          <w:rFonts w:asciiTheme="minorHAnsi" w:eastAsia="Calibri" w:hAnsiTheme="minorHAnsi"/>
          <w:sz w:val="24"/>
          <w:szCs w:val="24"/>
        </w:rPr>
        <w:t>analysis,</w:t>
      </w:r>
      <w:r w:rsidRPr="6D84FA62">
        <w:rPr>
          <w:rFonts w:asciiTheme="minorHAnsi" w:eastAsia="Calibri" w:hAnsiTheme="minorHAnsi"/>
          <w:sz w:val="24"/>
          <w:szCs w:val="24"/>
        </w:rPr>
        <w:t xml:space="preserve"> and </w:t>
      </w:r>
      <w:r w:rsidR="005B2C83" w:rsidRPr="6D84FA62">
        <w:rPr>
          <w:rFonts w:asciiTheme="minorHAnsi" w:eastAsia="Calibri" w:hAnsiTheme="minorHAnsi"/>
          <w:sz w:val="24"/>
          <w:szCs w:val="24"/>
        </w:rPr>
        <w:t>evaluation.</w:t>
      </w:r>
      <w:r w:rsidRPr="6D84FA62">
        <w:rPr>
          <w:rFonts w:asciiTheme="minorHAnsi" w:eastAsia="Calibri" w:hAnsiTheme="minorHAnsi"/>
          <w:sz w:val="24"/>
          <w:szCs w:val="24"/>
        </w:rPr>
        <w:t xml:space="preserve"> </w:t>
      </w:r>
    </w:p>
    <w:p w14:paraId="640DE09D" w14:textId="1EAE9FE9" w:rsidR="005F43CF" w:rsidRPr="005F43CF" w:rsidRDefault="005F43CF" w:rsidP="6D84FA62">
      <w:pPr>
        <w:numPr>
          <w:ilvl w:val="0"/>
          <w:numId w:val="15"/>
        </w:numPr>
        <w:rPr>
          <w:rFonts w:asciiTheme="minorHAnsi" w:eastAsia="Calibri" w:hAnsiTheme="minorHAnsi"/>
          <w:sz w:val="24"/>
          <w:szCs w:val="24"/>
          <w:lang w:val="en-US"/>
        </w:rPr>
      </w:pPr>
      <w:r w:rsidRPr="6D84FA62">
        <w:rPr>
          <w:rFonts w:asciiTheme="minorHAnsi" w:eastAsia="Calibri" w:hAnsiTheme="minorHAnsi"/>
          <w:sz w:val="24"/>
          <w:szCs w:val="24"/>
        </w:rPr>
        <w:t xml:space="preserve">Presents limited discussion of logical, </w:t>
      </w:r>
      <w:r w:rsidR="282C906B" w:rsidRPr="6D84FA62">
        <w:rPr>
          <w:rFonts w:asciiTheme="minorHAnsi" w:eastAsia="Calibri" w:hAnsiTheme="minorHAnsi"/>
          <w:sz w:val="24"/>
          <w:szCs w:val="24"/>
        </w:rPr>
        <w:t>connected,</w:t>
      </w:r>
      <w:r w:rsidRPr="6D84FA62">
        <w:rPr>
          <w:rFonts w:asciiTheme="minorHAnsi" w:eastAsia="Calibri" w:hAnsiTheme="minorHAnsi"/>
          <w:sz w:val="24"/>
          <w:szCs w:val="24"/>
        </w:rPr>
        <w:t xml:space="preserve"> and progressing structure with incomplete </w:t>
      </w:r>
      <w:r w:rsidR="005B2C83" w:rsidRPr="6D84FA62">
        <w:rPr>
          <w:rFonts w:asciiTheme="minorHAnsi" w:eastAsia="Calibri" w:hAnsiTheme="minorHAnsi"/>
          <w:sz w:val="24"/>
          <w:szCs w:val="24"/>
        </w:rPr>
        <w:t>conclusions.</w:t>
      </w:r>
      <w:r w:rsidRPr="6D84FA62">
        <w:rPr>
          <w:rFonts w:asciiTheme="minorHAnsi" w:eastAsia="Calibri" w:hAnsiTheme="minorHAnsi"/>
          <w:sz w:val="24"/>
          <w:szCs w:val="24"/>
        </w:rPr>
        <w:t xml:space="preserve"> </w:t>
      </w:r>
    </w:p>
    <w:p w14:paraId="036ED303" w14:textId="028A7A84" w:rsidR="005F43CF" w:rsidRPr="005F43CF" w:rsidRDefault="005F43CF" w:rsidP="6D84FA62">
      <w:pPr>
        <w:numPr>
          <w:ilvl w:val="0"/>
          <w:numId w:val="15"/>
        </w:numPr>
        <w:rPr>
          <w:rFonts w:asciiTheme="minorHAnsi" w:eastAsia="Calibri" w:hAnsiTheme="minorHAnsi"/>
          <w:sz w:val="24"/>
          <w:szCs w:val="24"/>
          <w:lang w:val="en-US"/>
        </w:rPr>
      </w:pPr>
      <w:r w:rsidRPr="6D84FA62">
        <w:rPr>
          <w:rFonts w:asciiTheme="minorHAnsi" w:eastAsia="Calibri" w:hAnsiTheme="minorHAnsi"/>
          <w:sz w:val="24"/>
          <w:szCs w:val="24"/>
        </w:rPr>
        <w:t xml:space="preserve">Displays a limited ability to appraise evidence and synthesise concepts, </w:t>
      </w:r>
      <w:r w:rsidR="2EDA973F" w:rsidRPr="6D84FA62">
        <w:rPr>
          <w:rFonts w:asciiTheme="minorHAnsi" w:eastAsia="Calibri" w:hAnsiTheme="minorHAnsi"/>
          <w:sz w:val="24"/>
          <w:szCs w:val="24"/>
        </w:rPr>
        <w:t>knowledge,</w:t>
      </w:r>
      <w:r w:rsidRPr="6D84FA62">
        <w:rPr>
          <w:rFonts w:asciiTheme="minorHAnsi" w:eastAsia="Calibri" w:hAnsiTheme="minorHAnsi"/>
          <w:sz w:val="24"/>
          <w:szCs w:val="24"/>
        </w:rPr>
        <w:t xml:space="preserve"> and </w:t>
      </w:r>
      <w:r w:rsidR="005B2C83" w:rsidRPr="6D84FA62">
        <w:rPr>
          <w:rFonts w:asciiTheme="minorHAnsi" w:eastAsia="Calibri" w:hAnsiTheme="minorHAnsi"/>
          <w:sz w:val="24"/>
          <w:szCs w:val="24"/>
        </w:rPr>
        <w:t>theory.</w:t>
      </w:r>
      <w:r w:rsidRPr="6D84FA62">
        <w:rPr>
          <w:rFonts w:asciiTheme="minorHAnsi" w:eastAsia="Calibri" w:hAnsiTheme="minorHAnsi"/>
          <w:sz w:val="24"/>
          <w:szCs w:val="24"/>
        </w:rPr>
        <w:t xml:space="preserve"> </w:t>
      </w:r>
    </w:p>
    <w:p w14:paraId="4DA1C3C0" w14:textId="7D0CF6AE" w:rsidR="005F43CF" w:rsidRDefault="005F43CF" w:rsidP="6D84FA62">
      <w:pPr>
        <w:numPr>
          <w:ilvl w:val="0"/>
          <w:numId w:val="15"/>
        </w:numPr>
        <w:rPr>
          <w:rFonts w:asciiTheme="minorHAnsi" w:eastAsia="Calibri" w:hAnsiTheme="minorHAnsi"/>
          <w:sz w:val="24"/>
          <w:szCs w:val="24"/>
          <w:lang w:val="en-US"/>
        </w:rPr>
      </w:pPr>
      <w:r w:rsidRPr="6D84FA62">
        <w:rPr>
          <w:rFonts w:asciiTheme="minorHAnsi" w:eastAsia="Calibri" w:hAnsiTheme="minorHAnsi"/>
          <w:sz w:val="24"/>
          <w:szCs w:val="24"/>
        </w:rPr>
        <w:t xml:space="preserve">Shows insufficient reflexive awareness of value judgements and assumptions embedded in the subject or </w:t>
      </w:r>
      <w:r w:rsidR="005B2C83" w:rsidRPr="6D84FA62">
        <w:rPr>
          <w:rFonts w:asciiTheme="minorHAnsi" w:eastAsia="Calibri" w:hAnsiTheme="minorHAnsi"/>
          <w:sz w:val="24"/>
          <w:szCs w:val="24"/>
        </w:rPr>
        <w:t>discipline.</w:t>
      </w:r>
    </w:p>
    <w:p w14:paraId="2378BA2E" w14:textId="77777777" w:rsidR="005F43CF" w:rsidRPr="005F43CF" w:rsidRDefault="005F43CF" w:rsidP="6D84FA62">
      <w:pPr>
        <w:ind w:left="360"/>
        <w:rPr>
          <w:rFonts w:asciiTheme="minorHAnsi" w:eastAsia="Calibri" w:hAnsiTheme="minorHAnsi"/>
          <w:sz w:val="24"/>
          <w:szCs w:val="24"/>
          <w:lang w:val="en-US"/>
        </w:rPr>
      </w:pPr>
    </w:p>
    <w:p w14:paraId="51DF764A" w14:textId="38FBA86C" w:rsidR="005F43CF" w:rsidRDefault="005F43CF" w:rsidP="6D84FA62">
      <w:pPr>
        <w:rPr>
          <w:rFonts w:asciiTheme="minorHAnsi" w:eastAsia="Calibri" w:hAnsiTheme="minorHAnsi"/>
          <w:b/>
          <w:bCs/>
          <w:sz w:val="24"/>
          <w:szCs w:val="24"/>
          <w:lang w:val="en-US"/>
        </w:rPr>
      </w:pPr>
      <w:r w:rsidRPr="6D84FA62">
        <w:rPr>
          <w:rFonts w:asciiTheme="minorHAnsi" w:eastAsia="Calibri" w:hAnsiTheme="minorHAnsi"/>
          <w:b/>
          <w:bCs/>
          <w:sz w:val="24"/>
          <w:szCs w:val="24"/>
        </w:rPr>
        <w:t xml:space="preserve">Grade F 0-29.9% Unsatisfactory performance - </w:t>
      </w:r>
      <w:r w:rsidR="005B2C83" w:rsidRPr="6D84FA62">
        <w:rPr>
          <w:rFonts w:asciiTheme="minorHAnsi" w:eastAsia="Calibri" w:hAnsiTheme="minorHAnsi"/>
          <w:b/>
          <w:bCs/>
          <w:sz w:val="24"/>
          <w:szCs w:val="24"/>
        </w:rPr>
        <w:t>fail.</w:t>
      </w:r>
      <w:r w:rsidRPr="6D84FA62">
        <w:rPr>
          <w:rFonts w:asciiTheme="minorHAnsi" w:eastAsia="Calibri" w:hAnsiTheme="minorHAnsi"/>
          <w:b/>
          <w:bCs/>
          <w:sz w:val="24"/>
          <w:szCs w:val="24"/>
        </w:rPr>
        <w:t xml:space="preserve">   </w:t>
      </w:r>
    </w:p>
    <w:p w14:paraId="1AD2C5A1" w14:textId="77777777" w:rsidR="005F43CF" w:rsidRPr="005F43CF" w:rsidRDefault="005F43CF" w:rsidP="6D84FA62">
      <w:pPr>
        <w:rPr>
          <w:rFonts w:asciiTheme="minorHAnsi" w:eastAsia="Calibri" w:hAnsiTheme="minorHAnsi"/>
          <w:b/>
          <w:bCs/>
          <w:sz w:val="24"/>
          <w:szCs w:val="24"/>
          <w:lang w:val="en-US"/>
        </w:rPr>
      </w:pPr>
    </w:p>
    <w:p w14:paraId="04C9D10C" w14:textId="2E7E3977" w:rsidR="005F43CF" w:rsidRPr="005F43CF" w:rsidRDefault="005F43CF" w:rsidP="6D84FA62">
      <w:pPr>
        <w:numPr>
          <w:ilvl w:val="0"/>
          <w:numId w:val="16"/>
        </w:numPr>
        <w:rPr>
          <w:rFonts w:asciiTheme="minorHAnsi" w:eastAsia="Calibri" w:hAnsiTheme="minorHAnsi"/>
          <w:sz w:val="24"/>
          <w:szCs w:val="24"/>
          <w:lang w:val="en-US"/>
        </w:rPr>
      </w:pPr>
      <w:r w:rsidRPr="6D84FA62">
        <w:rPr>
          <w:rFonts w:asciiTheme="minorHAnsi" w:eastAsia="Calibri" w:hAnsiTheme="minorHAnsi"/>
          <w:sz w:val="24"/>
          <w:szCs w:val="24"/>
        </w:rPr>
        <w:t xml:space="preserve">Articulates little or no understanding and interpretation of the relevant information, key theories and concepts presented by the </w:t>
      </w:r>
      <w:r w:rsidR="005B2C83" w:rsidRPr="6D84FA62">
        <w:rPr>
          <w:rFonts w:asciiTheme="minorHAnsi" w:eastAsia="Calibri" w:hAnsiTheme="minorHAnsi"/>
          <w:sz w:val="24"/>
          <w:szCs w:val="24"/>
        </w:rPr>
        <w:t>assessment.</w:t>
      </w:r>
      <w:r w:rsidRPr="6D84FA62">
        <w:rPr>
          <w:rFonts w:asciiTheme="minorHAnsi" w:eastAsia="Calibri" w:hAnsiTheme="minorHAnsi"/>
          <w:sz w:val="24"/>
          <w:szCs w:val="24"/>
        </w:rPr>
        <w:t xml:space="preserve">   </w:t>
      </w:r>
    </w:p>
    <w:p w14:paraId="4D657CDF" w14:textId="72178050" w:rsidR="005F43CF" w:rsidRPr="005F43CF" w:rsidRDefault="005F43CF" w:rsidP="6D84FA62">
      <w:pPr>
        <w:numPr>
          <w:ilvl w:val="0"/>
          <w:numId w:val="16"/>
        </w:numPr>
        <w:rPr>
          <w:rFonts w:asciiTheme="minorHAnsi" w:eastAsia="Calibri" w:hAnsiTheme="minorHAnsi"/>
          <w:sz w:val="24"/>
          <w:szCs w:val="24"/>
          <w:lang w:val="en-US"/>
        </w:rPr>
      </w:pPr>
      <w:r w:rsidRPr="6D84FA62">
        <w:rPr>
          <w:rFonts w:asciiTheme="minorHAnsi" w:eastAsia="Calibri" w:hAnsiTheme="minorHAnsi"/>
          <w:sz w:val="24"/>
          <w:szCs w:val="24"/>
        </w:rPr>
        <w:t xml:space="preserve">Demonstrates little or no knowledge of appropriate reading or references to appropriate scholarly </w:t>
      </w:r>
      <w:r w:rsidR="005B2C83" w:rsidRPr="6D84FA62">
        <w:rPr>
          <w:rFonts w:asciiTheme="minorHAnsi" w:eastAsia="Calibri" w:hAnsiTheme="minorHAnsi"/>
          <w:sz w:val="24"/>
          <w:szCs w:val="24"/>
        </w:rPr>
        <w:t>sources.</w:t>
      </w:r>
    </w:p>
    <w:p w14:paraId="497443BD" w14:textId="2F483AC5" w:rsidR="005F43CF" w:rsidRPr="005F43CF" w:rsidRDefault="005F43CF" w:rsidP="6D84FA62">
      <w:pPr>
        <w:numPr>
          <w:ilvl w:val="0"/>
          <w:numId w:val="16"/>
        </w:numPr>
        <w:rPr>
          <w:rFonts w:asciiTheme="minorHAnsi" w:eastAsia="Calibri" w:hAnsiTheme="minorHAnsi"/>
          <w:sz w:val="24"/>
          <w:szCs w:val="24"/>
          <w:lang w:val="en-US"/>
        </w:rPr>
      </w:pPr>
      <w:r w:rsidRPr="6D84FA62">
        <w:rPr>
          <w:rFonts w:asciiTheme="minorHAnsi" w:eastAsia="Calibri" w:hAnsiTheme="minorHAnsi"/>
          <w:sz w:val="24"/>
          <w:szCs w:val="24"/>
        </w:rPr>
        <w:t xml:space="preserve">Shows ineffective or no problem solving, creativity, </w:t>
      </w:r>
      <w:r w:rsidR="7D385DD4" w:rsidRPr="6D84FA62">
        <w:rPr>
          <w:rFonts w:asciiTheme="minorHAnsi" w:eastAsia="Calibri" w:hAnsiTheme="minorHAnsi"/>
          <w:sz w:val="24"/>
          <w:szCs w:val="24"/>
        </w:rPr>
        <w:t>originality, critical</w:t>
      </w:r>
      <w:r w:rsidRPr="6D84FA62">
        <w:rPr>
          <w:rFonts w:asciiTheme="minorHAnsi" w:eastAsia="Calibri" w:hAnsiTheme="minorHAnsi"/>
          <w:sz w:val="24"/>
          <w:szCs w:val="24"/>
        </w:rPr>
        <w:t xml:space="preserve"> thinking, </w:t>
      </w:r>
      <w:r w:rsidR="2EDA973F" w:rsidRPr="6D84FA62">
        <w:rPr>
          <w:rFonts w:asciiTheme="minorHAnsi" w:eastAsia="Calibri" w:hAnsiTheme="minorHAnsi"/>
          <w:sz w:val="24"/>
          <w:szCs w:val="24"/>
        </w:rPr>
        <w:t>analysis,</w:t>
      </w:r>
      <w:r w:rsidRPr="6D84FA62">
        <w:rPr>
          <w:rFonts w:asciiTheme="minorHAnsi" w:eastAsia="Calibri" w:hAnsiTheme="minorHAnsi"/>
          <w:sz w:val="24"/>
          <w:szCs w:val="24"/>
        </w:rPr>
        <w:t xml:space="preserve"> and </w:t>
      </w:r>
      <w:r w:rsidR="005B2C83" w:rsidRPr="6D84FA62">
        <w:rPr>
          <w:rFonts w:asciiTheme="minorHAnsi" w:eastAsia="Calibri" w:hAnsiTheme="minorHAnsi"/>
          <w:sz w:val="24"/>
          <w:szCs w:val="24"/>
        </w:rPr>
        <w:t>evaluation.</w:t>
      </w:r>
      <w:r w:rsidRPr="6D84FA62">
        <w:rPr>
          <w:rFonts w:asciiTheme="minorHAnsi" w:eastAsia="Calibri" w:hAnsiTheme="minorHAnsi"/>
          <w:sz w:val="24"/>
          <w:szCs w:val="24"/>
        </w:rPr>
        <w:t xml:space="preserve"> </w:t>
      </w:r>
    </w:p>
    <w:p w14:paraId="0C578381" w14:textId="70FC380C" w:rsidR="005F43CF" w:rsidRPr="005F43CF" w:rsidRDefault="005F43CF" w:rsidP="6D84FA62">
      <w:pPr>
        <w:numPr>
          <w:ilvl w:val="0"/>
          <w:numId w:val="16"/>
        </w:numPr>
        <w:rPr>
          <w:rFonts w:asciiTheme="minorHAnsi" w:eastAsia="Calibri" w:hAnsiTheme="minorHAnsi"/>
          <w:sz w:val="24"/>
          <w:szCs w:val="24"/>
          <w:lang w:val="en-US"/>
        </w:rPr>
      </w:pPr>
      <w:r w:rsidRPr="6D84FA62">
        <w:rPr>
          <w:rFonts w:asciiTheme="minorHAnsi" w:eastAsia="Calibri" w:hAnsiTheme="minorHAnsi"/>
          <w:sz w:val="24"/>
          <w:szCs w:val="24"/>
        </w:rPr>
        <w:t xml:space="preserve">Presents ineffective or no discussion of logical, </w:t>
      </w:r>
      <w:r w:rsidR="7DD569F6" w:rsidRPr="6D84FA62">
        <w:rPr>
          <w:rFonts w:asciiTheme="minorHAnsi" w:eastAsia="Calibri" w:hAnsiTheme="minorHAnsi"/>
          <w:sz w:val="24"/>
          <w:szCs w:val="24"/>
        </w:rPr>
        <w:t>connected,</w:t>
      </w:r>
      <w:r w:rsidRPr="6D84FA62">
        <w:rPr>
          <w:rFonts w:asciiTheme="minorHAnsi" w:eastAsia="Calibri" w:hAnsiTheme="minorHAnsi"/>
          <w:sz w:val="24"/>
          <w:szCs w:val="24"/>
        </w:rPr>
        <w:t xml:space="preserve"> and progressing structure with incomplete </w:t>
      </w:r>
      <w:r w:rsidR="005B2C83" w:rsidRPr="6D84FA62">
        <w:rPr>
          <w:rFonts w:asciiTheme="minorHAnsi" w:eastAsia="Calibri" w:hAnsiTheme="minorHAnsi"/>
          <w:sz w:val="24"/>
          <w:szCs w:val="24"/>
        </w:rPr>
        <w:t>conclusions.</w:t>
      </w:r>
      <w:r w:rsidRPr="6D84FA62">
        <w:rPr>
          <w:rFonts w:asciiTheme="minorHAnsi" w:eastAsia="Calibri" w:hAnsiTheme="minorHAnsi"/>
          <w:sz w:val="24"/>
          <w:szCs w:val="24"/>
        </w:rPr>
        <w:t xml:space="preserve"> </w:t>
      </w:r>
    </w:p>
    <w:p w14:paraId="145C972D" w14:textId="20BE0476" w:rsidR="005F43CF" w:rsidRPr="005F43CF" w:rsidRDefault="005F43CF" w:rsidP="6D84FA62">
      <w:pPr>
        <w:numPr>
          <w:ilvl w:val="0"/>
          <w:numId w:val="16"/>
        </w:numPr>
        <w:rPr>
          <w:rFonts w:asciiTheme="minorHAnsi" w:eastAsia="Calibri" w:hAnsiTheme="minorHAnsi"/>
          <w:sz w:val="24"/>
          <w:szCs w:val="24"/>
          <w:lang w:val="en-US"/>
        </w:rPr>
      </w:pPr>
      <w:r w:rsidRPr="6D84FA62">
        <w:rPr>
          <w:rFonts w:asciiTheme="minorHAnsi" w:eastAsia="Calibri" w:hAnsiTheme="minorHAnsi"/>
          <w:sz w:val="24"/>
          <w:szCs w:val="24"/>
        </w:rPr>
        <w:t xml:space="preserve">Displays little or no ability to appraise evidence and synthesise concepts, </w:t>
      </w:r>
      <w:r w:rsidR="6A6A4FA8" w:rsidRPr="6D84FA62">
        <w:rPr>
          <w:rFonts w:asciiTheme="minorHAnsi" w:eastAsia="Calibri" w:hAnsiTheme="minorHAnsi"/>
          <w:sz w:val="24"/>
          <w:szCs w:val="24"/>
        </w:rPr>
        <w:t>knowledge,</w:t>
      </w:r>
      <w:r w:rsidRPr="6D84FA62">
        <w:rPr>
          <w:rFonts w:asciiTheme="minorHAnsi" w:eastAsia="Calibri" w:hAnsiTheme="minorHAnsi"/>
          <w:sz w:val="24"/>
          <w:szCs w:val="24"/>
        </w:rPr>
        <w:t xml:space="preserve"> and </w:t>
      </w:r>
      <w:r w:rsidR="005B2C83" w:rsidRPr="6D84FA62">
        <w:rPr>
          <w:rFonts w:asciiTheme="minorHAnsi" w:eastAsia="Calibri" w:hAnsiTheme="minorHAnsi"/>
          <w:sz w:val="24"/>
          <w:szCs w:val="24"/>
        </w:rPr>
        <w:t>theory.</w:t>
      </w:r>
      <w:r w:rsidRPr="6D84FA62">
        <w:rPr>
          <w:rFonts w:asciiTheme="minorHAnsi" w:eastAsia="Calibri" w:hAnsiTheme="minorHAnsi"/>
          <w:sz w:val="24"/>
          <w:szCs w:val="24"/>
        </w:rPr>
        <w:t xml:space="preserve"> </w:t>
      </w:r>
    </w:p>
    <w:p w14:paraId="3F204C60" w14:textId="1164603A" w:rsidR="005F43CF" w:rsidRPr="005F43CF" w:rsidRDefault="005F43CF" w:rsidP="6D84FA62">
      <w:pPr>
        <w:numPr>
          <w:ilvl w:val="0"/>
          <w:numId w:val="16"/>
        </w:numPr>
        <w:rPr>
          <w:rFonts w:asciiTheme="minorHAnsi" w:eastAsia="Calibri" w:hAnsiTheme="minorHAnsi"/>
          <w:sz w:val="24"/>
          <w:szCs w:val="24"/>
          <w:lang w:val="en-US"/>
        </w:rPr>
      </w:pPr>
      <w:r w:rsidRPr="6D84FA62">
        <w:rPr>
          <w:rFonts w:asciiTheme="minorHAnsi" w:eastAsia="Calibri" w:hAnsiTheme="minorHAnsi"/>
          <w:sz w:val="24"/>
          <w:szCs w:val="24"/>
        </w:rPr>
        <w:t xml:space="preserve">Shows little or no reflexive awareness of value judgements and assumptions embedded in the subject or </w:t>
      </w:r>
      <w:r w:rsidR="005B2C83" w:rsidRPr="6D84FA62">
        <w:rPr>
          <w:rFonts w:asciiTheme="minorHAnsi" w:eastAsia="Calibri" w:hAnsiTheme="minorHAnsi"/>
          <w:sz w:val="24"/>
          <w:szCs w:val="24"/>
        </w:rPr>
        <w:t>discipline.</w:t>
      </w:r>
      <w:r w:rsidRPr="6D84FA62">
        <w:rPr>
          <w:rFonts w:asciiTheme="minorHAnsi" w:eastAsia="Calibri" w:hAnsiTheme="minorHAnsi"/>
          <w:sz w:val="24"/>
          <w:szCs w:val="24"/>
        </w:rPr>
        <w:t xml:space="preserve"> </w:t>
      </w:r>
    </w:p>
    <w:p w14:paraId="46CB9193" w14:textId="0CB37243" w:rsidR="005F43CF" w:rsidRPr="005F43CF" w:rsidRDefault="005F43CF" w:rsidP="6D84FA62">
      <w:pPr>
        <w:tabs>
          <w:tab w:val="left" w:pos="1980"/>
          <w:tab w:val="left" w:pos="4410"/>
          <w:tab w:val="left" w:pos="6030"/>
        </w:tabs>
        <w:spacing w:after="0"/>
        <w:jc w:val="both"/>
        <w:rPr>
          <w:rFonts w:asciiTheme="minorHAnsi" w:eastAsia="Times New Roman" w:hAnsiTheme="minorHAnsi"/>
          <w:sz w:val="24"/>
          <w:szCs w:val="24"/>
          <w:lang w:val="en-US"/>
        </w:rPr>
      </w:pPr>
    </w:p>
    <w:p w14:paraId="5B332BEF" w14:textId="77777777" w:rsidR="005F43CF" w:rsidRPr="005F43CF" w:rsidRDefault="005F43CF" w:rsidP="6D84FA62">
      <w:pPr>
        <w:tabs>
          <w:tab w:val="left" w:pos="1980"/>
          <w:tab w:val="left" w:pos="4410"/>
          <w:tab w:val="left" w:pos="6030"/>
        </w:tabs>
        <w:spacing w:after="0"/>
        <w:jc w:val="both"/>
        <w:rPr>
          <w:rFonts w:asciiTheme="minorHAnsi" w:eastAsia="Times New Roman" w:hAnsiTheme="minorHAnsi"/>
          <w:sz w:val="24"/>
          <w:szCs w:val="24"/>
          <w:lang w:val="en-US"/>
        </w:rPr>
      </w:pPr>
    </w:p>
    <w:sectPr w:rsidR="005F43CF" w:rsidRPr="005F43CF" w:rsidSect="00F930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05F33" w14:textId="77777777" w:rsidR="00CF1579" w:rsidRDefault="00CF1579" w:rsidP="00106AE0">
      <w:pPr>
        <w:spacing w:after="0" w:line="240" w:lineRule="auto"/>
      </w:pPr>
      <w:r>
        <w:separator/>
      </w:r>
    </w:p>
  </w:endnote>
  <w:endnote w:type="continuationSeparator" w:id="0">
    <w:p w14:paraId="6904B0B3" w14:textId="77777777" w:rsidR="00CF1579" w:rsidRDefault="00CF1579" w:rsidP="00106AE0">
      <w:pPr>
        <w:spacing w:after="0" w:line="240" w:lineRule="auto"/>
      </w:pPr>
      <w:r>
        <w:continuationSeparator/>
      </w:r>
    </w:p>
  </w:endnote>
  <w:endnote w:type="continuationNotice" w:id="1">
    <w:p w14:paraId="1ABFF427" w14:textId="77777777" w:rsidR="00CF1579" w:rsidRDefault="00CF15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072D5" w14:textId="77777777" w:rsidR="00CF1579" w:rsidRDefault="00CF1579" w:rsidP="00106AE0">
      <w:pPr>
        <w:spacing w:after="0" w:line="240" w:lineRule="auto"/>
      </w:pPr>
      <w:r>
        <w:separator/>
      </w:r>
    </w:p>
  </w:footnote>
  <w:footnote w:type="continuationSeparator" w:id="0">
    <w:p w14:paraId="4B2177BE" w14:textId="77777777" w:rsidR="00CF1579" w:rsidRDefault="00CF1579" w:rsidP="00106AE0">
      <w:pPr>
        <w:spacing w:after="0" w:line="240" w:lineRule="auto"/>
      </w:pPr>
      <w:r>
        <w:continuationSeparator/>
      </w:r>
    </w:p>
  </w:footnote>
  <w:footnote w:type="continuationNotice" w:id="1">
    <w:p w14:paraId="16D744F3" w14:textId="77777777" w:rsidR="00CF1579" w:rsidRDefault="00CF157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AXmYCf7mcC5a6G" int2:id="b9wo3xiD">
      <int2:state int2:value="Rejected" int2:type="AugLoop_Text_Critique"/>
    </int2:textHash>
    <int2:textHash int2:hashCode="kv4UVae7TQCfC0" int2:id="bSQDCMht">
      <int2:state int2:value="Rejected" int2:type="AugLoop_Text_Critique"/>
    </int2:textHash>
    <int2:textHash int2:hashCode="tym76zL5h6vS/8" int2:id="kWlhSZC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C54"/>
    <w:multiLevelType w:val="hybridMultilevel"/>
    <w:tmpl w:val="4E965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280CC5"/>
    <w:multiLevelType w:val="hybridMultilevel"/>
    <w:tmpl w:val="46D495B6"/>
    <w:lvl w:ilvl="0" w:tplc="6E7E440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C728E"/>
    <w:multiLevelType w:val="hybridMultilevel"/>
    <w:tmpl w:val="1FD8E318"/>
    <w:lvl w:ilvl="0" w:tplc="ED1E1C4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206CA"/>
    <w:multiLevelType w:val="hybridMultilevel"/>
    <w:tmpl w:val="49B86D9A"/>
    <w:lvl w:ilvl="0" w:tplc="0000000C">
      <w:numFmt w:val="bullet"/>
      <w:lvlText w:val="-"/>
      <w:lvlJc w:val="left"/>
      <w:pPr>
        <w:tabs>
          <w:tab w:val="num" w:pos="720"/>
        </w:tabs>
        <w:ind w:left="720" w:hanging="360"/>
      </w:pPr>
      <w:rPr>
        <w:rFonts w:ascii="Times New Roman" w:hAnsi="Times New Roman"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FC4BED"/>
    <w:multiLevelType w:val="hybridMultilevel"/>
    <w:tmpl w:val="D424E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E2382D"/>
    <w:multiLevelType w:val="hybridMultilevel"/>
    <w:tmpl w:val="B09CC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A30689"/>
    <w:multiLevelType w:val="hybridMultilevel"/>
    <w:tmpl w:val="E550EA8C"/>
    <w:lvl w:ilvl="0" w:tplc="6E7E440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594AB8"/>
    <w:multiLevelType w:val="hybridMultilevel"/>
    <w:tmpl w:val="74322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945020"/>
    <w:multiLevelType w:val="hybridMultilevel"/>
    <w:tmpl w:val="5B8C9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0B57AC"/>
    <w:multiLevelType w:val="hybridMultilevel"/>
    <w:tmpl w:val="771E3CF2"/>
    <w:lvl w:ilvl="0" w:tplc="6E7E440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6849A3"/>
    <w:multiLevelType w:val="hybridMultilevel"/>
    <w:tmpl w:val="6276A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251117"/>
    <w:multiLevelType w:val="hybridMultilevel"/>
    <w:tmpl w:val="BE16CAB0"/>
    <w:lvl w:ilvl="0" w:tplc="0000000C">
      <w:numFmt w:val="bullet"/>
      <w:lvlText w:val="-"/>
      <w:lvlJc w:val="left"/>
      <w:pPr>
        <w:ind w:left="720" w:hanging="360"/>
      </w:pPr>
      <w:rPr>
        <w:rFonts w:ascii="Times New Roman" w:hAnsi="Times New Roman"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741588"/>
    <w:multiLevelType w:val="hybridMultilevel"/>
    <w:tmpl w:val="73526D78"/>
    <w:lvl w:ilvl="0" w:tplc="ED1E1C4E">
      <w:numFmt w:val="bullet"/>
      <w:lvlText w:val="-"/>
      <w:lvlJc w:val="left"/>
      <w:pPr>
        <w:ind w:left="458" w:hanging="360"/>
      </w:pPr>
      <w:rPr>
        <w:rFonts w:ascii="Times New Roman" w:eastAsia="Times New Roman" w:hAnsi="Times New Roman" w:cs="Times New Roman" w:hint="default"/>
      </w:rPr>
    </w:lvl>
    <w:lvl w:ilvl="1" w:tplc="08090003" w:tentative="1">
      <w:start w:val="1"/>
      <w:numFmt w:val="bullet"/>
      <w:lvlText w:val="o"/>
      <w:lvlJc w:val="left"/>
      <w:pPr>
        <w:ind w:left="1178" w:hanging="360"/>
      </w:pPr>
      <w:rPr>
        <w:rFonts w:ascii="Courier New" w:hAnsi="Courier New" w:cs="Courier New" w:hint="default"/>
      </w:rPr>
    </w:lvl>
    <w:lvl w:ilvl="2" w:tplc="08090005" w:tentative="1">
      <w:start w:val="1"/>
      <w:numFmt w:val="bullet"/>
      <w:lvlText w:val=""/>
      <w:lvlJc w:val="left"/>
      <w:pPr>
        <w:ind w:left="1898" w:hanging="360"/>
      </w:pPr>
      <w:rPr>
        <w:rFonts w:ascii="Wingdings" w:hAnsi="Wingdings" w:hint="default"/>
      </w:rPr>
    </w:lvl>
    <w:lvl w:ilvl="3" w:tplc="08090001" w:tentative="1">
      <w:start w:val="1"/>
      <w:numFmt w:val="bullet"/>
      <w:lvlText w:val=""/>
      <w:lvlJc w:val="left"/>
      <w:pPr>
        <w:ind w:left="2618" w:hanging="360"/>
      </w:pPr>
      <w:rPr>
        <w:rFonts w:ascii="Symbol" w:hAnsi="Symbol" w:hint="default"/>
      </w:rPr>
    </w:lvl>
    <w:lvl w:ilvl="4" w:tplc="08090003" w:tentative="1">
      <w:start w:val="1"/>
      <w:numFmt w:val="bullet"/>
      <w:lvlText w:val="o"/>
      <w:lvlJc w:val="left"/>
      <w:pPr>
        <w:ind w:left="3338" w:hanging="360"/>
      </w:pPr>
      <w:rPr>
        <w:rFonts w:ascii="Courier New" w:hAnsi="Courier New" w:cs="Courier New" w:hint="default"/>
      </w:rPr>
    </w:lvl>
    <w:lvl w:ilvl="5" w:tplc="08090005" w:tentative="1">
      <w:start w:val="1"/>
      <w:numFmt w:val="bullet"/>
      <w:lvlText w:val=""/>
      <w:lvlJc w:val="left"/>
      <w:pPr>
        <w:ind w:left="4058" w:hanging="360"/>
      </w:pPr>
      <w:rPr>
        <w:rFonts w:ascii="Wingdings" w:hAnsi="Wingdings" w:hint="default"/>
      </w:rPr>
    </w:lvl>
    <w:lvl w:ilvl="6" w:tplc="08090001" w:tentative="1">
      <w:start w:val="1"/>
      <w:numFmt w:val="bullet"/>
      <w:lvlText w:val=""/>
      <w:lvlJc w:val="left"/>
      <w:pPr>
        <w:ind w:left="4778" w:hanging="360"/>
      </w:pPr>
      <w:rPr>
        <w:rFonts w:ascii="Symbol" w:hAnsi="Symbol" w:hint="default"/>
      </w:rPr>
    </w:lvl>
    <w:lvl w:ilvl="7" w:tplc="08090003" w:tentative="1">
      <w:start w:val="1"/>
      <w:numFmt w:val="bullet"/>
      <w:lvlText w:val="o"/>
      <w:lvlJc w:val="left"/>
      <w:pPr>
        <w:ind w:left="5498" w:hanging="360"/>
      </w:pPr>
      <w:rPr>
        <w:rFonts w:ascii="Courier New" w:hAnsi="Courier New" w:cs="Courier New" w:hint="default"/>
      </w:rPr>
    </w:lvl>
    <w:lvl w:ilvl="8" w:tplc="08090005" w:tentative="1">
      <w:start w:val="1"/>
      <w:numFmt w:val="bullet"/>
      <w:lvlText w:val=""/>
      <w:lvlJc w:val="left"/>
      <w:pPr>
        <w:ind w:left="6218" w:hanging="360"/>
      </w:pPr>
      <w:rPr>
        <w:rFonts w:ascii="Wingdings" w:hAnsi="Wingdings" w:hint="default"/>
      </w:rPr>
    </w:lvl>
  </w:abstractNum>
  <w:abstractNum w:abstractNumId="13" w15:restartNumberingAfterBreak="0">
    <w:nsid w:val="427B1905"/>
    <w:multiLevelType w:val="hybridMultilevel"/>
    <w:tmpl w:val="FDFA2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A30D93"/>
    <w:multiLevelType w:val="hybridMultilevel"/>
    <w:tmpl w:val="07FA86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CF2508"/>
    <w:multiLevelType w:val="hybridMultilevel"/>
    <w:tmpl w:val="D7460F96"/>
    <w:lvl w:ilvl="0" w:tplc="0000000C">
      <w:numFmt w:val="bullet"/>
      <w:lvlText w:val="-"/>
      <w:lvlJc w:val="left"/>
      <w:pPr>
        <w:ind w:left="720" w:hanging="360"/>
      </w:pPr>
      <w:rPr>
        <w:rFonts w:ascii="Times New Roman" w:hAnsi="Times New Roman"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141FAE"/>
    <w:multiLevelType w:val="hybridMultilevel"/>
    <w:tmpl w:val="03D2C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F236F30"/>
    <w:multiLevelType w:val="hybridMultilevel"/>
    <w:tmpl w:val="B33C9E88"/>
    <w:lvl w:ilvl="0" w:tplc="ED1E1C4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5997945">
    <w:abstractNumId w:val="15"/>
  </w:num>
  <w:num w:numId="2" w16cid:durableId="1300527033">
    <w:abstractNumId w:val="11"/>
  </w:num>
  <w:num w:numId="3" w16cid:durableId="1551530503">
    <w:abstractNumId w:val="17"/>
  </w:num>
  <w:num w:numId="4" w16cid:durableId="427770845">
    <w:abstractNumId w:val="3"/>
  </w:num>
  <w:num w:numId="5" w16cid:durableId="957494267">
    <w:abstractNumId w:val="6"/>
  </w:num>
  <w:num w:numId="6" w16cid:durableId="1008681718">
    <w:abstractNumId w:val="1"/>
  </w:num>
  <w:num w:numId="7" w16cid:durableId="493842372">
    <w:abstractNumId w:val="9"/>
  </w:num>
  <w:num w:numId="8" w16cid:durableId="1816875946">
    <w:abstractNumId w:val="12"/>
  </w:num>
  <w:num w:numId="9" w16cid:durableId="385841775">
    <w:abstractNumId w:val="2"/>
  </w:num>
  <w:num w:numId="10" w16cid:durableId="562066434">
    <w:abstractNumId w:val="8"/>
  </w:num>
  <w:num w:numId="11" w16cid:durableId="1356685749">
    <w:abstractNumId w:val="0"/>
  </w:num>
  <w:num w:numId="12" w16cid:durableId="642583016">
    <w:abstractNumId w:val="13"/>
  </w:num>
  <w:num w:numId="13" w16cid:durableId="2102484429">
    <w:abstractNumId w:val="16"/>
  </w:num>
  <w:num w:numId="14" w16cid:durableId="218786115">
    <w:abstractNumId w:val="10"/>
  </w:num>
  <w:num w:numId="15" w16cid:durableId="1479607750">
    <w:abstractNumId w:val="5"/>
  </w:num>
  <w:num w:numId="16" w16cid:durableId="538974056">
    <w:abstractNumId w:val="4"/>
  </w:num>
  <w:num w:numId="17" w16cid:durableId="1004552164">
    <w:abstractNumId w:val="14"/>
  </w:num>
  <w:num w:numId="18" w16cid:durableId="19054116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317"/>
    <w:rsid w:val="000056A4"/>
    <w:rsid w:val="00007310"/>
    <w:rsid w:val="0002230B"/>
    <w:rsid w:val="00036BA7"/>
    <w:rsid w:val="00051019"/>
    <w:rsid w:val="0008354B"/>
    <w:rsid w:val="00087317"/>
    <w:rsid w:val="0009131D"/>
    <w:rsid w:val="000A0AD7"/>
    <w:rsid w:val="000A4B9B"/>
    <w:rsid w:val="000B555C"/>
    <w:rsid w:val="000D47CA"/>
    <w:rsid w:val="000E39ED"/>
    <w:rsid w:val="00101E1E"/>
    <w:rsid w:val="00104180"/>
    <w:rsid w:val="0010476D"/>
    <w:rsid w:val="00106AE0"/>
    <w:rsid w:val="00113FA9"/>
    <w:rsid w:val="00161192"/>
    <w:rsid w:val="00161E51"/>
    <w:rsid w:val="001860BA"/>
    <w:rsid w:val="00195F64"/>
    <w:rsid w:val="001D29E0"/>
    <w:rsid w:val="001D7AEF"/>
    <w:rsid w:val="001F377C"/>
    <w:rsid w:val="00201118"/>
    <w:rsid w:val="00202B6F"/>
    <w:rsid w:val="00206957"/>
    <w:rsid w:val="002229C6"/>
    <w:rsid w:val="002328D7"/>
    <w:rsid w:val="0023691C"/>
    <w:rsid w:val="00242B23"/>
    <w:rsid w:val="00243EC1"/>
    <w:rsid w:val="00243F39"/>
    <w:rsid w:val="00246E87"/>
    <w:rsid w:val="002473CD"/>
    <w:rsid w:val="0026366C"/>
    <w:rsid w:val="002738F6"/>
    <w:rsid w:val="0028561A"/>
    <w:rsid w:val="0029169B"/>
    <w:rsid w:val="00295D24"/>
    <w:rsid w:val="002C4ADF"/>
    <w:rsid w:val="002D5CC9"/>
    <w:rsid w:val="002D72FE"/>
    <w:rsid w:val="002E2C3E"/>
    <w:rsid w:val="002F63E4"/>
    <w:rsid w:val="002F75CB"/>
    <w:rsid w:val="00302378"/>
    <w:rsid w:val="003025D7"/>
    <w:rsid w:val="003211AB"/>
    <w:rsid w:val="00331B3E"/>
    <w:rsid w:val="00335910"/>
    <w:rsid w:val="00343350"/>
    <w:rsid w:val="00343CD2"/>
    <w:rsid w:val="00345CC2"/>
    <w:rsid w:val="0036034C"/>
    <w:rsid w:val="0036630A"/>
    <w:rsid w:val="00376795"/>
    <w:rsid w:val="00383418"/>
    <w:rsid w:val="00387A1A"/>
    <w:rsid w:val="00390A00"/>
    <w:rsid w:val="00396C17"/>
    <w:rsid w:val="003A2AFE"/>
    <w:rsid w:val="003A686F"/>
    <w:rsid w:val="003B5FAA"/>
    <w:rsid w:val="003C368E"/>
    <w:rsid w:val="003D3E66"/>
    <w:rsid w:val="003E0998"/>
    <w:rsid w:val="003E60EF"/>
    <w:rsid w:val="00422935"/>
    <w:rsid w:val="0042346B"/>
    <w:rsid w:val="004412A9"/>
    <w:rsid w:val="00451103"/>
    <w:rsid w:val="00453C33"/>
    <w:rsid w:val="00462082"/>
    <w:rsid w:val="00476D09"/>
    <w:rsid w:val="004875C2"/>
    <w:rsid w:val="004915C7"/>
    <w:rsid w:val="004A1DC3"/>
    <w:rsid w:val="004B65A2"/>
    <w:rsid w:val="004D2D1A"/>
    <w:rsid w:val="004E0BC0"/>
    <w:rsid w:val="004E5F72"/>
    <w:rsid w:val="00504A69"/>
    <w:rsid w:val="005142D2"/>
    <w:rsid w:val="00514EB3"/>
    <w:rsid w:val="00535F61"/>
    <w:rsid w:val="00591717"/>
    <w:rsid w:val="00594261"/>
    <w:rsid w:val="005B1769"/>
    <w:rsid w:val="005B2C83"/>
    <w:rsid w:val="005B69E3"/>
    <w:rsid w:val="005E0D4D"/>
    <w:rsid w:val="005E5161"/>
    <w:rsid w:val="005F43CF"/>
    <w:rsid w:val="005F75BE"/>
    <w:rsid w:val="006021A6"/>
    <w:rsid w:val="00602509"/>
    <w:rsid w:val="00606C4B"/>
    <w:rsid w:val="006175E8"/>
    <w:rsid w:val="00630212"/>
    <w:rsid w:val="006550D9"/>
    <w:rsid w:val="00664CB9"/>
    <w:rsid w:val="006666C8"/>
    <w:rsid w:val="006776BF"/>
    <w:rsid w:val="0068169B"/>
    <w:rsid w:val="0068482E"/>
    <w:rsid w:val="006944ED"/>
    <w:rsid w:val="006B0E15"/>
    <w:rsid w:val="006C4FF4"/>
    <w:rsid w:val="006D56E3"/>
    <w:rsid w:val="006E3006"/>
    <w:rsid w:val="006F6F10"/>
    <w:rsid w:val="00701188"/>
    <w:rsid w:val="00712FA2"/>
    <w:rsid w:val="0071582E"/>
    <w:rsid w:val="00723338"/>
    <w:rsid w:val="0072774B"/>
    <w:rsid w:val="00733AE9"/>
    <w:rsid w:val="00735964"/>
    <w:rsid w:val="00743A4F"/>
    <w:rsid w:val="0074668E"/>
    <w:rsid w:val="00746B57"/>
    <w:rsid w:val="007512EC"/>
    <w:rsid w:val="00757764"/>
    <w:rsid w:val="007577C2"/>
    <w:rsid w:val="00763515"/>
    <w:rsid w:val="00765B78"/>
    <w:rsid w:val="00766DBA"/>
    <w:rsid w:val="007741B5"/>
    <w:rsid w:val="007837F4"/>
    <w:rsid w:val="007920A8"/>
    <w:rsid w:val="007C2D22"/>
    <w:rsid w:val="007D1C26"/>
    <w:rsid w:val="007D275C"/>
    <w:rsid w:val="007D3814"/>
    <w:rsid w:val="007D4153"/>
    <w:rsid w:val="007D522C"/>
    <w:rsid w:val="007D5CC5"/>
    <w:rsid w:val="007D6C77"/>
    <w:rsid w:val="007F52FD"/>
    <w:rsid w:val="007F76F5"/>
    <w:rsid w:val="00800A59"/>
    <w:rsid w:val="00800E82"/>
    <w:rsid w:val="008302F3"/>
    <w:rsid w:val="00870846"/>
    <w:rsid w:val="00871D0D"/>
    <w:rsid w:val="00872E75"/>
    <w:rsid w:val="008A0B4F"/>
    <w:rsid w:val="008B0582"/>
    <w:rsid w:val="008B4DB1"/>
    <w:rsid w:val="008B53AE"/>
    <w:rsid w:val="008D04ED"/>
    <w:rsid w:val="008D52C3"/>
    <w:rsid w:val="008F0C03"/>
    <w:rsid w:val="009123A7"/>
    <w:rsid w:val="0092358F"/>
    <w:rsid w:val="009368B4"/>
    <w:rsid w:val="009375E7"/>
    <w:rsid w:val="0098133E"/>
    <w:rsid w:val="00994116"/>
    <w:rsid w:val="00994E75"/>
    <w:rsid w:val="009A243E"/>
    <w:rsid w:val="009A4FF8"/>
    <w:rsid w:val="009A6666"/>
    <w:rsid w:val="009B50AB"/>
    <w:rsid w:val="009C3310"/>
    <w:rsid w:val="009D4A52"/>
    <w:rsid w:val="009D77AF"/>
    <w:rsid w:val="009E300F"/>
    <w:rsid w:val="009F3415"/>
    <w:rsid w:val="009F3AC2"/>
    <w:rsid w:val="009F5FE1"/>
    <w:rsid w:val="00A00936"/>
    <w:rsid w:val="00A070AE"/>
    <w:rsid w:val="00A101C8"/>
    <w:rsid w:val="00A162E8"/>
    <w:rsid w:val="00A212FF"/>
    <w:rsid w:val="00A33047"/>
    <w:rsid w:val="00A5080D"/>
    <w:rsid w:val="00A54D13"/>
    <w:rsid w:val="00A605DD"/>
    <w:rsid w:val="00A7424D"/>
    <w:rsid w:val="00A7569D"/>
    <w:rsid w:val="00AA1537"/>
    <w:rsid w:val="00AA6CBB"/>
    <w:rsid w:val="00AA7303"/>
    <w:rsid w:val="00AA7862"/>
    <w:rsid w:val="00AE3105"/>
    <w:rsid w:val="00AE6F64"/>
    <w:rsid w:val="00B0415F"/>
    <w:rsid w:val="00B20307"/>
    <w:rsid w:val="00B22DA6"/>
    <w:rsid w:val="00B329A6"/>
    <w:rsid w:val="00B36324"/>
    <w:rsid w:val="00B36C8C"/>
    <w:rsid w:val="00B41D85"/>
    <w:rsid w:val="00B4365E"/>
    <w:rsid w:val="00B81119"/>
    <w:rsid w:val="00B82DC5"/>
    <w:rsid w:val="00B8719B"/>
    <w:rsid w:val="00BB6A82"/>
    <w:rsid w:val="00BB6A98"/>
    <w:rsid w:val="00BD360C"/>
    <w:rsid w:val="00BD5A10"/>
    <w:rsid w:val="00BF0DF0"/>
    <w:rsid w:val="00BF2709"/>
    <w:rsid w:val="00BF2D95"/>
    <w:rsid w:val="00BF5787"/>
    <w:rsid w:val="00BF6B0C"/>
    <w:rsid w:val="00BF7DB9"/>
    <w:rsid w:val="00C060F9"/>
    <w:rsid w:val="00C10330"/>
    <w:rsid w:val="00C2716C"/>
    <w:rsid w:val="00C31323"/>
    <w:rsid w:val="00C43B19"/>
    <w:rsid w:val="00C4594C"/>
    <w:rsid w:val="00C4674C"/>
    <w:rsid w:val="00C47FCF"/>
    <w:rsid w:val="00C51A60"/>
    <w:rsid w:val="00C55778"/>
    <w:rsid w:val="00C60EA2"/>
    <w:rsid w:val="00C74D1D"/>
    <w:rsid w:val="00C83A9A"/>
    <w:rsid w:val="00C93B83"/>
    <w:rsid w:val="00C95B68"/>
    <w:rsid w:val="00CC4B7D"/>
    <w:rsid w:val="00CD28DA"/>
    <w:rsid w:val="00CE017B"/>
    <w:rsid w:val="00CF1579"/>
    <w:rsid w:val="00D14C84"/>
    <w:rsid w:val="00D175D4"/>
    <w:rsid w:val="00D23F98"/>
    <w:rsid w:val="00D32F7B"/>
    <w:rsid w:val="00D45595"/>
    <w:rsid w:val="00D4621B"/>
    <w:rsid w:val="00D5294A"/>
    <w:rsid w:val="00D52F54"/>
    <w:rsid w:val="00D53F90"/>
    <w:rsid w:val="00D569B2"/>
    <w:rsid w:val="00D677B3"/>
    <w:rsid w:val="00D70DA3"/>
    <w:rsid w:val="00D73229"/>
    <w:rsid w:val="00D91C23"/>
    <w:rsid w:val="00D92DDB"/>
    <w:rsid w:val="00DA4C93"/>
    <w:rsid w:val="00DA59DB"/>
    <w:rsid w:val="00DB4891"/>
    <w:rsid w:val="00DC1AB4"/>
    <w:rsid w:val="00DC43EF"/>
    <w:rsid w:val="00DC5173"/>
    <w:rsid w:val="00DD0DCE"/>
    <w:rsid w:val="00DD59D8"/>
    <w:rsid w:val="00DD6AE0"/>
    <w:rsid w:val="00DF57AE"/>
    <w:rsid w:val="00DFF611"/>
    <w:rsid w:val="00E11AB9"/>
    <w:rsid w:val="00E1637E"/>
    <w:rsid w:val="00E179E0"/>
    <w:rsid w:val="00E202B2"/>
    <w:rsid w:val="00E230ED"/>
    <w:rsid w:val="00E2338C"/>
    <w:rsid w:val="00E2521D"/>
    <w:rsid w:val="00E3483E"/>
    <w:rsid w:val="00E35466"/>
    <w:rsid w:val="00E61E7C"/>
    <w:rsid w:val="00E7155A"/>
    <w:rsid w:val="00E85D3C"/>
    <w:rsid w:val="00EB1DAB"/>
    <w:rsid w:val="00EC0388"/>
    <w:rsid w:val="00ED670F"/>
    <w:rsid w:val="00ED6A29"/>
    <w:rsid w:val="00ED7231"/>
    <w:rsid w:val="00F0092C"/>
    <w:rsid w:val="00F014FE"/>
    <w:rsid w:val="00F02B33"/>
    <w:rsid w:val="00F30D62"/>
    <w:rsid w:val="00F35450"/>
    <w:rsid w:val="00F35AC3"/>
    <w:rsid w:val="00F41C5F"/>
    <w:rsid w:val="00F43F62"/>
    <w:rsid w:val="00F51339"/>
    <w:rsid w:val="00F60EB8"/>
    <w:rsid w:val="00F626D9"/>
    <w:rsid w:val="00F90D1B"/>
    <w:rsid w:val="00F9304A"/>
    <w:rsid w:val="00F9560C"/>
    <w:rsid w:val="00FA79D0"/>
    <w:rsid w:val="00FB628B"/>
    <w:rsid w:val="00FE06B8"/>
    <w:rsid w:val="00FE32A0"/>
    <w:rsid w:val="00FE594C"/>
    <w:rsid w:val="00FF7E1F"/>
    <w:rsid w:val="038762D9"/>
    <w:rsid w:val="04A3154D"/>
    <w:rsid w:val="062E522E"/>
    <w:rsid w:val="072BF5B4"/>
    <w:rsid w:val="0D9EAE81"/>
    <w:rsid w:val="0E350D1F"/>
    <w:rsid w:val="0FDBC360"/>
    <w:rsid w:val="107D6EE3"/>
    <w:rsid w:val="110D50EC"/>
    <w:rsid w:val="171B5A8E"/>
    <w:rsid w:val="179D4C70"/>
    <w:rsid w:val="17BB2B5F"/>
    <w:rsid w:val="190DCEB6"/>
    <w:rsid w:val="20B420B1"/>
    <w:rsid w:val="20BD34FF"/>
    <w:rsid w:val="220253B9"/>
    <w:rsid w:val="22CC2DA3"/>
    <w:rsid w:val="26BFEB42"/>
    <w:rsid w:val="27C8AA13"/>
    <w:rsid w:val="27D45CE8"/>
    <w:rsid w:val="27E54A82"/>
    <w:rsid w:val="282C906B"/>
    <w:rsid w:val="29B2DBFF"/>
    <w:rsid w:val="2A924ABC"/>
    <w:rsid w:val="2AF28F44"/>
    <w:rsid w:val="2C99E90E"/>
    <w:rsid w:val="2D3D96CC"/>
    <w:rsid w:val="2EA490A3"/>
    <w:rsid w:val="2EDA973F"/>
    <w:rsid w:val="385C308C"/>
    <w:rsid w:val="3A159D54"/>
    <w:rsid w:val="3B03D791"/>
    <w:rsid w:val="3D4D3E16"/>
    <w:rsid w:val="3E057E8B"/>
    <w:rsid w:val="4384915D"/>
    <w:rsid w:val="43B5495F"/>
    <w:rsid w:val="4588116C"/>
    <w:rsid w:val="4623E26E"/>
    <w:rsid w:val="4B38A2B8"/>
    <w:rsid w:val="4B4A82C8"/>
    <w:rsid w:val="4BC2D7F0"/>
    <w:rsid w:val="4C38943A"/>
    <w:rsid w:val="4F699DC6"/>
    <w:rsid w:val="51759D38"/>
    <w:rsid w:val="51D889B1"/>
    <w:rsid w:val="523C52C1"/>
    <w:rsid w:val="53C0FF62"/>
    <w:rsid w:val="585DC39F"/>
    <w:rsid w:val="5A2E877C"/>
    <w:rsid w:val="5BFACF17"/>
    <w:rsid w:val="606AA86F"/>
    <w:rsid w:val="6333A8FF"/>
    <w:rsid w:val="63C51DB2"/>
    <w:rsid w:val="645BF880"/>
    <w:rsid w:val="64881ABB"/>
    <w:rsid w:val="64BDDD73"/>
    <w:rsid w:val="67BBB99A"/>
    <w:rsid w:val="68396AEE"/>
    <w:rsid w:val="68A6B8E2"/>
    <w:rsid w:val="6A4CE666"/>
    <w:rsid w:val="6A5D33C7"/>
    <w:rsid w:val="6A61B245"/>
    <w:rsid w:val="6A6A4FA8"/>
    <w:rsid w:val="6B5191E1"/>
    <w:rsid w:val="6C997494"/>
    <w:rsid w:val="6CDC1545"/>
    <w:rsid w:val="6D84FA62"/>
    <w:rsid w:val="6DE31E7A"/>
    <w:rsid w:val="7229FEE4"/>
    <w:rsid w:val="76465FC4"/>
    <w:rsid w:val="76945EC1"/>
    <w:rsid w:val="773EA30B"/>
    <w:rsid w:val="78687B5A"/>
    <w:rsid w:val="7982937D"/>
    <w:rsid w:val="7A24B65B"/>
    <w:rsid w:val="7A82BE6A"/>
    <w:rsid w:val="7D385DD4"/>
    <w:rsid w:val="7DC71F8F"/>
    <w:rsid w:val="7DD569F6"/>
    <w:rsid w:val="7ECF1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CA646"/>
  <w15:docId w15:val="{9B3EE5BF-D1F7-4D1F-9314-98B11367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D84FA62"/>
    <w:pPr>
      <w:contextualSpacing/>
    </w:pPr>
    <w:rPr>
      <w:rFonts w:ascii="Arial" w:hAnsi="Arial"/>
      <w:lang w:val="en-GB"/>
    </w:rPr>
  </w:style>
  <w:style w:type="paragraph" w:styleId="Heading1">
    <w:name w:val="heading 1"/>
    <w:basedOn w:val="Normal"/>
    <w:next w:val="Normal"/>
    <w:link w:val="Heading1Char"/>
    <w:uiPriority w:val="9"/>
    <w:qFormat/>
    <w:rsid w:val="6D84FA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6D84FA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6D84FA62"/>
    <w:pPr>
      <w:keepNext/>
      <w:keepLines/>
      <w:spacing w:before="40" w:after="0"/>
      <w:outlineLvl w:val="2"/>
    </w:pPr>
    <w:rPr>
      <w:rFonts w:asciiTheme="majorHAnsi" w:eastAsiaTheme="majorEastAsia" w:hAnsiTheme="majorHAnsi" w:cstheme="majorBidi"/>
      <w:color w:val="243F60"/>
      <w:sz w:val="24"/>
      <w:szCs w:val="24"/>
    </w:rPr>
  </w:style>
  <w:style w:type="paragraph" w:styleId="Heading4">
    <w:name w:val="heading 4"/>
    <w:basedOn w:val="Normal"/>
    <w:next w:val="Normal"/>
    <w:link w:val="Heading4Char"/>
    <w:uiPriority w:val="9"/>
    <w:unhideWhenUsed/>
    <w:qFormat/>
    <w:rsid w:val="6D84FA6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6D84FA62"/>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6D84FA62"/>
    <w:pPr>
      <w:keepNext/>
      <w:keepLines/>
      <w:spacing w:before="40" w:after="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6D84FA62"/>
    <w:pPr>
      <w:keepNext/>
      <w:keepLines/>
      <w:spacing w:before="40" w:after="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6D84FA62"/>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6D84FA62"/>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6D84FA6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6D84FA62"/>
    <w:rPr>
      <w:rFonts w:ascii="Tahoma" w:eastAsiaTheme="minorEastAsia" w:hAnsi="Tahoma" w:cs="Tahoma"/>
      <w:noProof w:val="0"/>
      <w:sz w:val="16"/>
      <w:szCs w:val="16"/>
      <w:lang w:val="en-GB"/>
    </w:rPr>
  </w:style>
  <w:style w:type="paragraph" w:styleId="ListParagraph">
    <w:name w:val="List Paragraph"/>
    <w:basedOn w:val="Normal"/>
    <w:uiPriority w:val="34"/>
    <w:qFormat/>
    <w:rsid w:val="6D84FA62"/>
    <w:pPr>
      <w:ind w:left="720"/>
    </w:pPr>
  </w:style>
  <w:style w:type="character" w:styleId="Hyperlink">
    <w:name w:val="Hyperlink"/>
    <w:basedOn w:val="DefaultParagraphFont"/>
    <w:uiPriority w:val="99"/>
    <w:unhideWhenUsed/>
    <w:rsid w:val="00295D24"/>
    <w:rPr>
      <w:color w:val="0000FF" w:themeColor="hyperlink"/>
      <w:u w:val="single"/>
    </w:rPr>
  </w:style>
  <w:style w:type="table" w:styleId="TableGrid">
    <w:name w:val="Table Grid"/>
    <w:basedOn w:val="TableNormal"/>
    <w:uiPriority w:val="59"/>
    <w:rsid w:val="000B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54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6D84FA62"/>
    <w:pPr>
      <w:spacing w:after="0"/>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6D84FA62"/>
    <w:rPr>
      <w:rFonts w:eastAsiaTheme="minorEastAsia"/>
      <w:color w:val="5A5A5A"/>
    </w:rPr>
  </w:style>
  <w:style w:type="paragraph" w:styleId="Quote">
    <w:name w:val="Quote"/>
    <w:basedOn w:val="Normal"/>
    <w:next w:val="Normal"/>
    <w:link w:val="QuoteChar"/>
    <w:uiPriority w:val="29"/>
    <w:qFormat/>
    <w:rsid w:val="6D84FA62"/>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6D84FA62"/>
    <w:pPr>
      <w:spacing w:before="360" w:after="360"/>
      <w:ind w:left="864" w:right="864"/>
      <w:jc w:val="center"/>
    </w:pPr>
    <w:rPr>
      <w:i/>
      <w:iCs/>
      <w:color w:val="4F81BD" w:themeColor="accent1"/>
    </w:rPr>
  </w:style>
  <w:style w:type="character" w:customStyle="1" w:styleId="Heading1Char">
    <w:name w:val="Heading 1 Char"/>
    <w:basedOn w:val="DefaultParagraphFont"/>
    <w:link w:val="Heading1"/>
    <w:uiPriority w:val="9"/>
    <w:rsid w:val="6D84FA62"/>
    <w:rPr>
      <w:rFonts w:asciiTheme="majorHAnsi" w:eastAsiaTheme="majorEastAsia" w:hAnsiTheme="majorHAnsi" w:cstheme="majorBidi"/>
      <w:noProof w:val="0"/>
      <w:color w:val="365F91" w:themeColor="accent1" w:themeShade="BF"/>
      <w:sz w:val="32"/>
      <w:szCs w:val="32"/>
      <w:lang w:val="en-GB"/>
    </w:rPr>
  </w:style>
  <w:style w:type="character" w:customStyle="1" w:styleId="Heading2Char">
    <w:name w:val="Heading 2 Char"/>
    <w:basedOn w:val="DefaultParagraphFont"/>
    <w:link w:val="Heading2"/>
    <w:uiPriority w:val="9"/>
    <w:rsid w:val="6D84FA62"/>
    <w:rPr>
      <w:rFonts w:asciiTheme="majorHAnsi" w:eastAsiaTheme="majorEastAsia" w:hAnsiTheme="majorHAnsi" w:cstheme="majorBidi"/>
      <w:noProof w:val="0"/>
      <w:color w:val="365F91" w:themeColor="accent1" w:themeShade="BF"/>
      <w:sz w:val="26"/>
      <w:szCs w:val="26"/>
      <w:lang w:val="en-GB"/>
    </w:rPr>
  </w:style>
  <w:style w:type="character" w:customStyle="1" w:styleId="Heading3Char">
    <w:name w:val="Heading 3 Char"/>
    <w:basedOn w:val="DefaultParagraphFont"/>
    <w:link w:val="Heading3"/>
    <w:uiPriority w:val="9"/>
    <w:rsid w:val="6D84FA62"/>
    <w:rPr>
      <w:rFonts w:asciiTheme="majorHAnsi" w:eastAsiaTheme="majorEastAsia" w:hAnsiTheme="majorHAnsi" w:cstheme="majorBidi"/>
      <w:noProof w:val="0"/>
      <w:color w:val="243F60"/>
      <w:sz w:val="24"/>
      <w:szCs w:val="24"/>
      <w:lang w:val="en-GB"/>
    </w:rPr>
  </w:style>
  <w:style w:type="character" w:customStyle="1" w:styleId="Heading4Char">
    <w:name w:val="Heading 4 Char"/>
    <w:basedOn w:val="DefaultParagraphFont"/>
    <w:link w:val="Heading4"/>
    <w:uiPriority w:val="9"/>
    <w:rsid w:val="6D84FA62"/>
    <w:rPr>
      <w:rFonts w:asciiTheme="majorHAnsi" w:eastAsiaTheme="majorEastAsia" w:hAnsiTheme="majorHAnsi" w:cstheme="majorBidi"/>
      <w:i/>
      <w:iCs/>
      <w:noProof w:val="0"/>
      <w:color w:val="365F91" w:themeColor="accent1" w:themeShade="BF"/>
      <w:lang w:val="en-GB"/>
    </w:rPr>
  </w:style>
  <w:style w:type="character" w:customStyle="1" w:styleId="Heading5Char">
    <w:name w:val="Heading 5 Char"/>
    <w:basedOn w:val="DefaultParagraphFont"/>
    <w:link w:val="Heading5"/>
    <w:uiPriority w:val="9"/>
    <w:rsid w:val="6D84FA62"/>
    <w:rPr>
      <w:rFonts w:asciiTheme="majorHAnsi" w:eastAsiaTheme="majorEastAsia" w:hAnsiTheme="majorHAnsi" w:cstheme="majorBidi"/>
      <w:noProof w:val="0"/>
      <w:color w:val="365F91" w:themeColor="accent1" w:themeShade="BF"/>
      <w:lang w:val="en-GB"/>
    </w:rPr>
  </w:style>
  <w:style w:type="character" w:customStyle="1" w:styleId="Heading6Char">
    <w:name w:val="Heading 6 Char"/>
    <w:basedOn w:val="DefaultParagraphFont"/>
    <w:link w:val="Heading6"/>
    <w:uiPriority w:val="9"/>
    <w:rsid w:val="6D84FA62"/>
    <w:rPr>
      <w:rFonts w:asciiTheme="majorHAnsi" w:eastAsiaTheme="majorEastAsia" w:hAnsiTheme="majorHAnsi" w:cstheme="majorBidi"/>
      <w:noProof w:val="0"/>
      <w:color w:val="243F60"/>
      <w:lang w:val="en-GB"/>
    </w:rPr>
  </w:style>
  <w:style w:type="character" w:customStyle="1" w:styleId="Heading7Char">
    <w:name w:val="Heading 7 Char"/>
    <w:basedOn w:val="DefaultParagraphFont"/>
    <w:link w:val="Heading7"/>
    <w:uiPriority w:val="9"/>
    <w:rsid w:val="6D84FA62"/>
    <w:rPr>
      <w:rFonts w:asciiTheme="majorHAnsi" w:eastAsiaTheme="majorEastAsia" w:hAnsiTheme="majorHAnsi" w:cstheme="majorBidi"/>
      <w:i/>
      <w:iCs/>
      <w:noProof w:val="0"/>
      <w:color w:val="243F60"/>
      <w:lang w:val="en-GB"/>
    </w:rPr>
  </w:style>
  <w:style w:type="character" w:customStyle="1" w:styleId="Heading8Char">
    <w:name w:val="Heading 8 Char"/>
    <w:basedOn w:val="DefaultParagraphFont"/>
    <w:link w:val="Heading8"/>
    <w:uiPriority w:val="9"/>
    <w:rsid w:val="6D84FA62"/>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6D84FA62"/>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6D84FA62"/>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6D84FA62"/>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6D84FA62"/>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6D84FA62"/>
    <w:rPr>
      <w:i/>
      <w:iCs/>
      <w:noProof w:val="0"/>
      <w:color w:val="4F81BD" w:themeColor="accent1"/>
      <w:lang w:val="en-GB"/>
    </w:rPr>
  </w:style>
  <w:style w:type="paragraph" w:styleId="TOC1">
    <w:name w:val="toc 1"/>
    <w:basedOn w:val="Normal"/>
    <w:next w:val="Normal"/>
    <w:uiPriority w:val="39"/>
    <w:unhideWhenUsed/>
    <w:rsid w:val="6D84FA62"/>
    <w:pPr>
      <w:spacing w:after="100"/>
    </w:pPr>
  </w:style>
  <w:style w:type="paragraph" w:styleId="TOC2">
    <w:name w:val="toc 2"/>
    <w:basedOn w:val="Normal"/>
    <w:next w:val="Normal"/>
    <w:uiPriority w:val="39"/>
    <w:unhideWhenUsed/>
    <w:rsid w:val="6D84FA62"/>
    <w:pPr>
      <w:spacing w:after="100"/>
      <w:ind w:left="220"/>
    </w:pPr>
  </w:style>
  <w:style w:type="paragraph" w:styleId="TOC3">
    <w:name w:val="toc 3"/>
    <w:basedOn w:val="Normal"/>
    <w:next w:val="Normal"/>
    <w:uiPriority w:val="39"/>
    <w:unhideWhenUsed/>
    <w:rsid w:val="6D84FA62"/>
    <w:pPr>
      <w:spacing w:after="100"/>
      <w:ind w:left="440"/>
    </w:pPr>
  </w:style>
  <w:style w:type="paragraph" w:styleId="TOC4">
    <w:name w:val="toc 4"/>
    <w:basedOn w:val="Normal"/>
    <w:next w:val="Normal"/>
    <w:uiPriority w:val="39"/>
    <w:unhideWhenUsed/>
    <w:rsid w:val="6D84FA62"/>
    <w:pPr>
      <w:spacing w:after="100"/>
      <w:ind w:left="660"/>
    </w:pPr>
  </w:style>
  <w:style w:type="paragraph" w:styleId="TOC5">
    <w:name w:val="toc 5"/>
    <w:basedOn w:val="Normal"/>
    <w:next w:val="Normal"/>
    <w:uiPriority w:val="39"/>
    <w:unhideWhenUsed/>
    <w:rsid w:val="6D84FA62"/>
    <w:pPr>
      <w:spacing w:after="100"/>
      <w:ind w:left="880"/>
    </w:pPr>
  </w:style>
  <w:style w:type="paragraph" w:styleId="TOC6">
    <w:name w:val="toc 6"/>
    <w:basedOn w:val="Normal"/>
    <w:next w:val="Normal"/>
    <w:uiPriority w:val="39"/>
    <w:unhideWhenUsed/>
    <w:rsid w:val="6D84FA62"/>
    <w:pPr>
      <w:spacing w:after="100"/>
      <w:ind w:left="1100"/>
    </w:pPr>
  </w:style>
  <w:style w:type="paragraph" w:styleId="TOC7">
    <w:name w:val="toc 7"/>
    <w:basedOn w:val="Normal"/>
    <w:next w:val="Normal"/>
    <w:uiPriority w:val="39"/>
    <w:unhideWhenUsed/>
    <w:rsid w:val="6D84FA62"/>
    <w:pPr>
      <w:spacing w:after="100"/>
      <w:ind w:left="1320"/>
    </w:pPr>
  </w:style>
  <w:style w:type="paragraph" w:styleId="TOC8">
    <w:name w:val="toc 8"/>
    <w:basedOn w:val="Normal"/>
    <w:next w:val="Normal"/>
    <w:uiPriority w:val="39"/>
    <w:unhideWhenUsed/>
    <w:rsid w:val="6D84FA62"/>
    <w:pPr>
      <w:spacing w:after="100"/>
      <w:ind w:left="1540"/>
    </w:pPr>
  </w:style>
  <w:style w:type="paragraph" w:styleId="TOC9">
    <w:name w:val="toc 9"/>
    <w:basedOn w:val="Normal"/>
    <w:next w:val="Normal"/>
    <w:uiPriority w:val="39"/>
    <w:unhideWhenUsed/>
    <w:rsid w:val="6D84FA62"/>
    <w:pPr>
      <w:spacing w:after="100"/>
      <w:ind w:left="1760"/>
    </w:pPr>
  </w:style>
  <w:style w:type="paragraph" w:styleId="EndnoteText">
    <w:name w:val="endnote text"/>
    <w:basedOn w:val="Normal"/>
    <w:link w:val="EndnoteTextChar"/>
    <w:uiPriority w:val="99"/>
    <w:semiHidden/>
    <w:unhideWhenUsed/>
    <w:rsid w:val="6D84FA62"/>
    <w:pPr>
      <w:spacing w:after="0"/>
    </w:pPr>
    <w:rPr>
      <w:sz w:val="20"/>
      <w:szCs w:val="20"/>
    </w:rPr>
  </w:style>
  <w:style w:type="character" w:customStyle="1" w:styleId="EndnoteTextChar">
    <w:name w:val="Endnote Text Char"/>
    <w:basedOn w:val="DefaultParagraphFont"/>
    <w:link w:val="EndnoteText"/>
    <w:uiPriority w:val="99"/>
    <w:semiHidden/>
    <w:rsid w:val="6D84FA62"/>
    <w:rPr>
      <w:noProof w:val="0"/>
      <w:sz w:val="20"/>
      <w:szCs w:val="20"/>
      <w:lang w:val="en-GB"/>
    </w:rPr>
  </w:style>
  <w:style w:type="paragraph" w:styleId="Footer">
    <w:name w:val="footer"/>
    <w:basedOn w:val="Normal"/>
    <w:link w:val="FooterChar"/>
    <w:uiPriority w:val="99"/>
    <w:unhideWhenUsed/>
    <w:rsid w:val="6D84FA62"/>
    <w:pPr>
      <w:tabs>
        <w:tab w:val="center" w:pos="4680"/>
        <w:tab w:val="right" w:pos="9360"/>
      </w:tabs>
      <w:spacing w:after="0"/>
    </w:pPr>
  </w:style>
  <w:style w:type="character" w:customStyle="1" w:styleId="FooterChar">
    <w:name w:val="Footer Char"/>
    <w:basedOn w:val="DefaultParagraphFont"/>
    <w:link w:val="Footer"/>
    <w:uiPriority w:val="99"/>
    <w:rsid w:val="6D84FA62"/>
    <w:rPr>
      <w:noProof w:val="0"/>
      <w:lang w:val="en-GB"/>
    </w:rPr>
  </w:style>
  <w:style w:type="paragraph" w:styleId="FootnoteText">
    <w:name w:val="footnote text"/>
    <w:basedOn w:val="Normal"/>
    <w:link w:val="FootnoteTextChar"/>
    <w:uiPriority w:val="99"/>
    <w:semiHidden/>
    <w:unhideWhenUsed/>
    <w:rsid w:val="6D84FA62"/>
    <w:pPr>
      <w:spacing w:after="0"/>
    </w:pPr>
    <w:rPr>
      <w:sz w:val="20"/>
      <w:szCs w:val="20"/>
    </w:rPr>
  </w:style>
  <w:style w:type="character" w:customStyle="1" w:styleId="FootnoteTextChar">
    <w:name w:val="Footnote Text Char"/>
    <w:basedOn w:val="DefaultParagraphFont"/>
    <w:link w:val="FootnoteText"/>
    <w:uiPriority w:val="99"/>
    <w:semiHidden/>
    <w:rsid w:val="6D84FA62"/>
    <w:rPr>
      <w:noProof w:val="0"/>
      <w:sz w:val="20"/>
      <w:szCs w:val="20"/>
      <w:lang w:val="en-GB"/>
    </w:rPr>
  </w:style>
  <w:style w:type="paragraph" w:styleId="Header">
    <w:name w:val="header"/>
    <w:basedOn w:val="Normal"/>
    <w:link w:val="HeaderChar"/>
    <w:uiPriority w:val="99"/>
    <w:unhideWhenUsed/>
    <w:rsid w:val="6D84FA62"/>
    <w:pPr>
      <w:tabs>
        <w:tab w:val="center" w:pos="4680"/>
        <w:tab w:val="right" w:pos="9360"/>
      </w:tabs>
      <w:spacing w:after="0"/>
    </w:pPr>
  </w:style>
  <w:style w:type="character" w:customStyle="1" w:styleId="HeaderChar">
    <w:name w:val="Header Char"/>
    <w:basedOn w:val="DefaultParagraphFont"/>
    <w:link w:val="Header"/>
    <w:uiPriority w:val="99"/>
    <w:rsid w:val="6D84FA62"/>
    <w:rPr>
      <w:noProof w:val="0"/>
      <w:lang w:val="en-GB"/>
    </w:rPr>
  </w:style>
  <w:style w:type="character" w:styleId="UnresolvedMention">
    <w:name w:val="Unresolved Mention"/>
    <w:basedOn w:val="DefaultParagraphFont"/>
    <w:uiPriority w:val="99"/>
    <w:semiHidden/>
    <w:unhideWhenUsed/>
    <w:rsid w:val="00E3483E"/>
    <w:rPr>
      <w:color w:val="605E5C"/>
      <w:shd w:val="clear" w:color="auto" w:fill="E1DFDD"/>
    </w:rPr>
  </w:style>
  <w:style w:type="character" w:styleId="FootnoteReference">
    <w:name w:val="footnote reference"/>
    <w:basedOn w:val="DefaultParagraphFont"/>
    <w:uiPriority w:val="99"/>
    <w:semiHidden/>
    <w:unhideWhenUsed/>
    <w:rsid w:val="00106AE0"/>
    <w:rPr>
      <w:vertAlign w:val="superscript"/>
    </w:rPr>
  </w:style>
  <w:style w:type="paragraph" w:customStyle="1" w:styleId="xxxmsonormal">
    <w:name w:val="x_x_xmsonormal"/>
    <w:basedOn w:val="Normal"/>
    <w:uiPriority w:val="99"/>
    <w:rsid w:val="4C38943A"/>
    <w:pPr>
      <w:spacing w:beforeAutospacing="1" w:afterAutospacing="1" w:line="240" w:lineRule="auto"/>
    </w:pPr>
    <w:rPr>
      <w:rFonts w:asciiTheme="minorHAnsi" w:eastAsiaTheme="minorEastAsia" w:hAnsiTheme="minorHAnsi"/>
      <w:sz w:val="24"/>
      <w:szCs w:val="24"/>
      <w:lang w:eastAsia="en-GB"/>
    </w:rPr>
  </w:style>
  <w:style w:type="paragraph" w:customStyle="1" w:styleId="Default">
    <w:name w:val="Default"/>
    <w:basedOn w:val="Normal"/>
    <w:uiPriority w:val="99"/>
    <w:rsid w:val="4C38943A"/>
    <w:pPr>
      <w:spacing w:after="0" w:line="240" w:lineRule="auto"/>
    </w:pPr>
    <w:rPr>
      <w:rFonts w:asciiTheme="minorHAnsi" w:eastAsiaTheme="minorEastAsia" w:hAnsiTheme="minorHAnsi"/>
      <w:color w:val="000000" w:themeColor="text1"/>
      <w:sz w:val="24"/>
      <w:szCs w:val="24"/>
    </w:rPr>
  </w:style>
  <w:style w:type="table" w:customStyle="1" w:styleId="TableGrid11">
    <w:name w:val="Table Grid11"/>
    <w:basedOn w:val="TableNormal"/>
    <w:next w:val="TableGrid"/>
    <w:uiPriority w:val="39"/>
    <w:rsid w:val="009D4A52"/>
    <w:pPr>
      <w:spacing w:after="0" w:line="240" w:lineRule="auto"/>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guides.qmu.ac.uk/referencing/a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onfurze.com/2024/08/28/updating-the-ai-assessment-scale/"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E6D650B709DE4181C333AD8BD47484" ma:contentTypeVersion="12" ma:contentTypeDescription="Create a new document." ma:contentTypeScope="" ma:versionID="02142c894e307e79e8d3ec0ba5195c76">
  <xsd:schema xmlns:xsd="http://www.w3.org/2001/XMLSchema" xmlns:xs="http://www.w3.org/2001/XMLSchema" xmlns:p="http://schemas.microsoft.com/office/2006/metadata/properties" xmlns:ns3="3ff8e8f0-4c62-445d-969e-484e631cf25a" xmlns:ns4="dd584886-85af-415d-b2a2-3fb2a2a90540" targetNamespace="http://schemas.microsoft.com/office/2006/metadata/properties" ma:root="true" ma:fieldsID="8933caadda19465d37d46378816085e7" ns3:_="" ns4:_="">
    <xsd:import namespace="3ff8e8f0-4c62-445d-969e-484e631cf25a"/>
    <xsd:import namespace="dd584886-85af-415d-b2a2-3fb2a2a9054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8e8f0-4c62-445d-969e-484e631cf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584886-85af-415d-b2a2-3fb2a2a9054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B77B95-BF32-487B-98F2-71FCB4DBDC1F}">
  <ds:schemaRefs>
    <ds:schemaRef ds:uri="http://schemas.microsoft.com/sharepoint/v3/contenttype/forms"/>
  </ds:schemaRefs>
</ds:datastoreItem>
</file>

<file path=customXml/itemProps2.xml><?xml version="1.0" encoding="utf-8"?>
<ds:datastoreItem xmlns:ds="http://schemas.openxmlformats.org/officeDocument/2006/customXml" ds:itemID="{4A50B909-5831-4E03-8100-4AACE714E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8e8f0-4c62-445d-969e-484e631cf25a"/>
    <ds:schemaRef ds:uri="dd584886-85af-415d-b2a2-3fb2a2a90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F650A-293E-4530-8DF0-3C65A481A7D9}">
  <ds:schemaRefs>
    <ds:schemaRef ds:uri="http://schemas.openxmlformats.org/officeDocument/2006/bibliography"/>
  </ds:schemaRefs>
</ds:datastoreItem>
</file>

<file path=customXml/itemProps4.xml><?xml version="1.0" encoding="utf-8"?>
<ds:datastoreItem xmlns:ds="http://schemas.openxmlformats.org/officeDocument/2006/customXml" ds:itemID="{C0787528-2AEF-4F52-88B7-EBF81EE3B5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2432</Words>
  <Characters>12769</Characters>
  <Application>Microsoft Office Word</Application>
  <DocSecurity>0</DocSecurity>
  <Lines>296</Lines>
  <Paragraphs>104</Paragraphs>
  <ScaleCrop>false</ScaleCrop>
  <Company>Queen Margaret University</Company>
  <LinksUpToDate>false</LinksUpToDate>
  <CharactersWithSpaces>15097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gcampbell</dc:creator>
  <cp:keywords/>
  <cp:lastModifiedBy>Campbell, Gordon</cp:lastModifiedBy>
  <cp:revision>85</cp:revision>
  <dcterms:created xsi:type="dcterms:W3CDTF">2021-08-19T20:59:00Z</dcterms:created>
  <dcterms:modified xsi:type="dcterms:W3CDTF">2026-01-13T14:04:00Z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0x010100CEE6D650B709DE4181C333AD8BD47484</vt:lpwstr>
  </property>
  <property fmtid="{D5CDD505-2E9C-101B-9397-08002B2CF9AE}" pid="3" name="GrammarlyDocumentId">
    <vt:lpwstr>3651ea4a-d99f-43c5-94c2-48f1a3fb5ddc</vt:lpwstr>
  </property>
</Properties>
</file>