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125" w:rsidRPr="00DF3125" w:rsidRDefault="00DF3125" w:rsidP="00DF3125">
      <w:pPr>
        <w:spacing w:before="100" w:beforeAutospacing="1" w:after="100" w:afterAutospacing="1" w:line="480" w:lineRule="auto"/>
        <w:rPr>
          <w:rFonts w:ascii="Times New Roman" w:eastAsia="Times New Roman" w:hAnsi="Times New Roman" w:cs="Times New Roman"/>
          <w:b/>
          <w:bCs/>
          <w:sz w:val="24"/>
          <w:szCs w:val="24"/>
        </w:rPr>
      </w:pPr>
    </w:p>
    <w:p w:rsidR="00DF3125" w:rsidRPr="00DF3125" w:rsidRDefault="00DF3125" w:rsidP="00DF3125">
      <w:pPr>
        <w:spacing w:before="100" w:beforeAutospacing="1" w:after="100" w:afterAutospacing="1"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Name</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b/>
          <w:bCs/>
          <w:sz w:val="24"/>
          <w:szCs w:val="24"/>
        </w:rPr>
      </w:pPr>
    </w:p>
    <w:p w:rsidR="00DF3125" w:rsidRPr="00DF3125" w:rsidRDefault="00DF3125" w:rsidP="00DF3125">
      <w:pPr>
        <w:spacing w:before="100" w:beforeAutospacing="1" w:after="100" w:afterAutospacing="1" w:line="480" w:lineRule="auto"/>
        <w:rPr>
          <w:rFonts w:ascii="Times New Roman" w:eastAsia="Times New Roman" w:hAnsi="Times New Roman" w:cs="Times New Roman"/>
          <w:b/>
          <w:bCs/>
          <w:sz w:val="24"/>
          <w:szCs w:val="24"/>
        </w:rPr>
      </w:pPr>
      <w:bookmarkStart w:id="0" w:name="_GoBack"/>
      <w:bookmarkEnd w:id="0"/>
    </w:p>
    <w:p w:rsidR="00DF3125" w:rsidRPr="00DF3125" w:rsidRDefault="00DF3125" w:rsidP="00DF3125">
      <w:pPr>
        <w:spacing w:before="100" w:beforeAutospacing="1" w:after="100" w:afterAutospacing="1" w:line="480" w:lineRule="auto"/>
        <w:rPr>
          <w:rFonts w:ascii="Times New Roman" w:eastAsia="Times New Roman" w:hAnsi="Times New Roman" w:cs="Times New Roman"/>
          <w:b/>
          <w:bCs/>
          <w:sz w:val="24"/>
          <w:szCs w:val="24"/>
        </w:rPr>
      </w:pPr>
    </w:p>
    <w:p w:rsidR="00DF3125" w:rsidRPr="00DF3125" w:rsidRDefault="00DF3125" w:rsidP="00DF3125">
      <w:pPr>
        <w:spacing w:before="100" w:beforeAutospacing="1" w:after="100" w:afterAutospacing="1" w:line="480" w:lineRule="auto"/>
        <w:rPr>
          <w:rFonts w:ascii="Times New Roman" w:eastAsia="Times New Roman" w:hAnsi="Times New Roman" w:cs="Times New Roman"/>
          <w:b/>
          <w:bCs/>
          <w:sz w:val="24"/>
          <w:szCs w:val="24"/>
        </w:rPr>
      </w:pPr>
    </w:p>
    <w:p w:rsidR="00DF3125" w:rsidRPr="00DF3125" w:rsidRDefault="00DF3125" w:rsidP="00DF3125">
      <w:pPr>
        <w:spacing w:before="100" w:beforeAutospacing="1" w:after="100" w:afterAutospacing="1" w:line="480" w:lineRule="auto"/>
        <w:rPr>
          <w:rFonts w:ascii="Times New Roman" w:eastAsia="Times New Roman" w:hAnsi="Times New Roman" w:cs="Times New Roman"/>
          <w:b/>
          <w:bCs/>
          <w:sz w:val="24"/>
          <w:szCs w:val="24"/>
        </w:rPr>
      </w:pPr>
    </w:p>
    <w:p w:rsidR="00DF3125" w:rsidRPr="00DF3125" w:rsidRDefault="00DF3125" w:rsidP="00DF3125">
      <w:pPr>
        <w:spacing w:before="100" w:beforeAutospacing="1" w:after="100" w:afterAutospacing="1" w:line="480" w:lineRule="auto"/>
        <w:rPr>
          <w:rFonts w:ascii="Times New Roman" w:eastAsia="Times New Roman" w:hAnsi="Times New Roman" w:cs="Times New Roman"/>
          <w:b/>
          <w:bCs/>
          <w:sz w:val="24"/>
          <w:szCs w:val="24"/>
        </w:rPr>
      </w:pPr>
    </w:p>
    <w:p w:rsidR="00DF3125" w:rsidRPr="00DF3125" w:rsidRDefault="00DF3125" w:rsidP="00DF3125">
      <w:pPr>
        <w:spacing w:before="100" w:beforeAutospacing="1" w:after="100" w:afterAutospacing="1" w:line="480" w:lineRule="auto"/>
        <w:rPr>
          <w:rFonts w:ascii="Times New Roman" w:eastAsia="Times New Roman" w:hAnsi="Times New Roman" w:cs="Times New Roman"/>
          <w:b/>
          <w:bCs/>
          <w:sz w:val="24"/>
          <w:szCs w:val="24"/>
        </w:rPr>
      </w:pPr>
    </w:p>
    <w:p w:rsidR="00DF3125" w:rsidRPr="00DF3125" w:rsidRDefault="00DF3125" w:rsidP="00DF3125">
      <w:pPr>
        <w:spacing w:before="100" w:beforeAutospacing="1" w:after="100" w:afterAutospacing="1" w:line="480" w:lineRule="auto"/>
        <w:rPr>
          <w:rFonts w:ascii="Times New Roman" w:eastAsia="Times New Roman" w:hAnsi="Times New Roman" w:cs="Times New Roman"/>
          <w:b/>
          <w:bCs/>
          <w:sz w:val="24"/>
          <w:szCs w:val="24"/>
        </w:rPr>
      </w:pPr>
    </w:p>
    <w:p w:rsidR="00DF3125" w:rsidRPr="00DF3125" w:rsidRDefault="00DF3125" w:rsidP="00DF3125">
      <w:pPr>
        <w:spacing w:before="100" w:beforeAutospacing="1" w:after="100" w:afterAutospacing="1" w:line="480" w:lineRule="auto"/>
        <w:rPr>
          <w:rFonts w:ascii="Times New Roman" w:eastAsia="Times New Roman" w:hAnsi="Times New Roman" w:cs="Times New Roman"/>
          <w:b/>
          <w:bCs/>
          <w:sz w:val="24"/>
          <w:szCs w:val="24"/>
        </w:rPr>
      </w:pPr>
    </w:p>
    <w:p w:rsidR="00DF3125" w:rsidRPr="00DF3125" w:rsidRDefault="00DF3125" w:rsidP="00DF3125">
      <w:pPr>
        <w:spacing w:before="100" w:beforeAutospacing="1" w:after="100" w:afterAutospacing="1" w:line="480" w:lineRule="auto"/>
        <w:rPr>
          <w:rFonts w:ascii="Times New Roman" w:eastAsia="Times New Roman" w:hAnsi="Times New Roman" w:cs="Times New Roman"/>
          <w:b/>
          <w:bCs/>
          <w:sz w:val="24"/>
          <w:szCs w:val="24"/>
        </w:rPr>
      </w:pPr>
    </w:p>
    <w:p w:rsidR="00DF3125" w:rsidRPr="00DF3125" w:rsidRDefault="00DF3125" w:rsidP="00DF3125">
      <w:pPr>
        <w:spacing w:before="100" w:beforeAutospacing="1" w:after="100" w:afterAutospacing="1" w:line="480" w:lineRule="auto"/>
        <w:rPr>
          <w:rFonts w:ascii="Times New Roman" w:eastAsia="Times New Roman" w:hAnsi="Times New Roman" w:cs="Times New Roman"/>
          <w:b/>
          <w:bCs/>
          <w:sz w:val="24"/>
          <w:szCs w:val="24"/>
        </w:rPr>
      </w:pPr>
    </w:p>
    <w:p w:rsidR="00DF3125" w:rsidRPr="00DF3125" w:rsidRDefault="00DF3125" w:rsidP="00DF3125">
      <w:pPr>
        <w:spacing w:before="100" w:beforeAutospacing="1" w:after="100" w:afterAutospacing="1" w:line="480" w:lineRule="auto"/>
        <w:rPr>
          <w:rFonts w:ascii="Times New Roman" w:eastAsia="Times New Roman" w:hAnsi="Times New Roman" w:cs="Times New Roman"/>
          <w:b/>
          <w:bCs/>
          <w:sz w:val="24"/>
          <w:szCs w:val="24"/>
        </w:rPr>
      </w:pPr>
    </w:p>
    <w:p w:rsidR="00DF3125" w:rsidRPr="00DF3125" w:rsidRDefault="00DF3125" w:rsidP="00DF3125">
      <w:pPr>
        <w:spacing w:before="100" w:beforeAutospacing="1" w:after="100" w:afterAutospacing="1" w:line="480" w:lineRule="auto"/>
        <w:rPr>
          <w:rFonts w:ascii="Times New Roman" w:eastAsia="Times New Roman" w:hAnsi="Times New Roman" w:cs="Times New Roman"/>
          <w:b/>
          <w:bCs/>
          <w:sz w:val="24"/>
          <w:szCs w:val="24"/>
        </w:rPr>
      </w:pPr>
    </w:p>
    <w:p w:rsidR="00DF3125" w:rsidRPr="00DF3125" w:rsidRDefault="00DF3125" w:rsidP="00DF3125">
      <w:pPr>
        <w:spacing w:before="100" w:beforeAutospacing="1" w:after="100" w:afterAutospacing="1" w:line="480" w:lineRule="auto"/>
        <w:rPr>
          <w:rFonts w:ascii="Times New Roman" w:eastAsia="Times New Roman" w:hAnsi="Times New Roman" w:cs="Times New Roman"/>
          <w:b/>
          <w:bCs/>
          <w:sz w:val="24"/>
          <w:szCs w:val="24"/>
        </w:rPr>
      </w:pP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b/>
          <w:bCs/>
          <w:sz w:val="24"/>
          <w:szCs w:val="24"/>
        </w:rPr>
        <w:lastRenderedPageBreak/>
        <w:t>The Ethical Implications of AI Integration in Education</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b/>
          <w:bCs/>
          <w:sz w:val="24"/>
          <w:szCs w:val="24"/>
        </w:rPr>
        <w:t>Introduction</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sz w:val="24"/>
          <w:szCs w:val="24"/>
        </w:rPr>
        <w:t>Artificial Intelligence (AI) has swiftly become a cornerstone of technological advancement across all sectors, including education. By 2025, AI-powered tools are increasingly present in classrooms, influencing teaching strategies, personalizing learning, and automating administrative tasks. While these developments promise increased efficiency and customized student experiences, they also raise pressing ethical concerns. Issues such as data privacy, algorithmic bias, equity in access, and the dehumanization of learning must be addressed. This paper argues that while the integration of AI in education can enhance learning outcomes and operational efficiency, it must be implemented with stringent ethical oversight to ensure fairness, privacy, and the preservation of human-centric education.</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b/>
          <w:bCs/>
          <w:sz w:val="24"/>
          <w:szCs w:val="24"/>
        </w:rPr>
        <w:t>The Benefits of AI in Education</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sz w:val="24"/>
          <w:szCs w:val="24"/>
        </w:rPr>
        <w:t>Proponents of AI in education highlight its transformative potential. AI technologies, such as adaptive learning platforms, intelligent tutoring systems, and automated grading software, can tailor educational content to individual student needs (</w:t>
      </w:r>
      <w:proofErr w:type="spellStart"/>
      <w:r w:rsidRPr="00DF3125">
        <w:rPr>
          <w:rFonts w:ascii="Times New Roman" w:eastAsia="Times New Roman" w:hAnsi="Times New Roman" w:cs="Times New Roman"/>
          <w:sz w:val="24"/>
          <w:szCs w:val="24"/>
        </w:rPr>
        <w:t>Luckin</w:t>
      </w:r>
      <w:proofErr w:type="spellEnd"/>
      <w:r w:rsidRPr="00DF3125">
        <w:rPr>
          <w:rFonts w:ascii="Times New Roman" w:eastAsia="Times New Roman" w:hAnsi="Times New Roman" w:cs="Times New Roman"/>
          <w:sz w:val="24"/>
          <w:szCs w:val="24"/>
        </w:rPr>
        <w:t xml:space="preserve"> et al., 2016). For instance, platforms like Carnegie Learning or Squirrel AI use machine learning algorithms to analyze student performance and adjust content in real-time, helping </w:t>
      </w:r>
      <w:proofErr w:type="gramStart"/>
      <w:r w:rsidRPr="00DF3125">
        <w:rPr>
          <w:rFonts w:ascii="Times New Roman" w:eastAsia="Times New Roman" w:hAnsi="Times New Roman" w:cs="Times New Roman"/>
          <w:sz w:val="24"/>
          <w:szCs w:val="24"/>
        </w:rPr>
        <w:t>students</w:t>
      </w:r>
      <w:proofErr w:type="gramEnd"/>
      <w:r w:rsidRPr="00DF3125">
        <w:rPr>
          <w:rFonts w:ascii="Times New Roman" w:eastAsia="Times New Roman" w:hAnsi="Times New Roman" w:cs="Times New Roman"/>
          <w:sz w:val="24"/>
          <w:szCs w:val="24"/>
        </w:rPr>
        <w:t xml:space="preserve"> master subjects more efficiently.</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sz w:val="24"/>
          <w:szCs w:val="24"/>
        </w:rPr>
        <w:t xml:space="preserve">Furthermore, AI reduces the administrative burden on educators. Automated systems for grading, attendance tracking, and curriculum planning allow teachers to devote more time to instruction </w:t>
      </w:r>
      <w:r w:rsidRPr="00DF3125">
        <w:rPr>
          <w:rFonts w:ascii="Times New Roman" w:eastAsia="Times New Roman" w:hAnsi="Times New Roman" w:cs="Times New Roman"/>
          <w:sz w:val="24"/>
          <w:szCs w:val="24"/>
        </w:rPr>
        <w:lastRenderedPageBreak/>
        <w:t>and student engagement (Holmes et al., 2022). These efficiencies could lead to improved learning outcomes and a more productive educational environment.</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sz w:val="24"/>
          <w:szCs w:val="24"/>
        </w:rPr>
        <w:t>Additionally, AI offers inclusive benefits for students with disabilities. Tools that provide real-time transcription, personalized reading support, or visual aids enhance accessibility, supporting a more equitable learning experience (Schiff, 2023).</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b/>
          <w:bCs/>
          <w:sz w:val="24"/>
          <w:szCs w:val="24"/>
        </w:rPr>
        <w:t>Ethical Concerns in AI-Driven Education</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sz w:val="24"/>
          <w:szCs w:val="24"/>
        </w:rPr>
        <w:t>Despite its advantages, AI integration in education raises significant ethical challenges that cannot be ignored.</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i/>
          <w:iCs/>
          <w:sz w:val="24"/>
          <w:szCs w:val="24"/>
        </w:rPr>
        <w:t>1. Data Privacy and Surveillance</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sz w:val="24"/>
          <w:szCs w:val="24"/>
        </w:rPr>
        <w:t>AI systems collect vast amounts of personal data to function effectively. This includes information about students’ academic performance, learning habits, and even emotional states. Without strict data protection policies, this data can be misused, exposing students to identity theft, profiling, or commercial exploitation (Williamson &amp; Hogan, 2020). Additionally, AI surveillance tools used for proctoring exams have been criticized for invading students’ privacy and creating stressful testing environments (</w:t>
      </w:r>
      <w:proofErr w:type="spellStart"/>
      <w:r w:rsidRPr="00DF3125">
        <w:rPr>
          <w:rFonts w:ascii="Times New Roman" w:eastAsia="Times New Roman" w:hAnsi="Times New Roman" w:cs="Times New Roman"/>
          <w:sz w:val="24"/>
          <w:szCs w:val="24"/>
        </w:rPr>
        <w:t>Fazelpour</w:t>
      </w:r>
      <w:proofErr w:type="spellEnd"/>
      <w:r w:rsidRPr="00DF3125">
        <w:rPr>
          <w:rFonts w:ascii="Times New Roman" w:eastAsia="Times New Roman" w:hAnsi="Times New Roman" w:cs="Times New Roman"/>
          <w:sz w:val="24"/>
          <w:szCs w:val="24"/>
        </w:rPr>
        <w:t xml:space="preserve"> &amp; De-</w:t>
      </w:r>
      <w:proofErr w:type="spellStart"/>
      <w:r w:rsidRPr="00DF3125">
        <w:rPr>
          <w:rFonts w:ascii="Times New Roman" w:eastAsia="Times New Roman" w:hAnsi="Times New Roman" w:cs="Times New Roman"/>
          <w:sz w:val="24"/>
          <w:szCs w:val="24"/>
        </w:rPr>
        <w:t>Arteaga</w:t>
      </w:r>
      <w:proofErr w:type="spellEnd"/>
      <w:r w:rsidRPr="00DF3125">
        <w:rPr>
          <w:rFonts w:ascii="Times New Roman" w:eastAsia="Times New Roman" w:hAnsi="Times New Roman" w:cs="Times New Roman"/>
          <w:sz w:val="24"/>
          <w:szCs w:val="24"/>
        </w:rPr>
        <w:t>, 2022).</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i/>
          <w:iCs/>
          <w:sz w:val="24"/>
          <w:szCs w:val="24"/>
        </w:rPr>
        <w:t>2. Algorithmic Bias and Discrimination</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sz w:val="24"/>
          <w:szCs w:val="24"/>
        </w:rPr>
        <w:t>AI algorithms are only as objective as the data used to train them. If the training data reflects existing societal biases, AI tools can perpetuate and even amplify inequalities. For example, predictive analytics used to identify at-risk students might disproportionately flag students from marginalized communities, resulting in unequal treatment or lowered expectations (</w:t>
      </w:r>
      <w:proofErr w:type="spellStart"/>
      <w:r w:rsidRPr="00DF3125">
        <w:rPr>
          <w:rFonts w:ascii="Times New Roman" w:eastAsia="Times New Roman" w:hAnsi="Times New Roman" w:cs="Times New Roman"/>
          <w:sz w:val="24"/>
          <w:szCs w:val="24"/>
        </w:rPr>
        <w:t>Binns</w:t>
      </w:r>
      <w:proofErr w:type="spellEnd"/>
      <w:r w:rsidRPr="00DF3125">
        <w:rPr>
          <w:rFonts w:ascii="Times New Roman" w:eastAsia="Times New Roman" w:hAnsi="Times New Roman" w:cs="Times New Roman"/>
          <w:sz w:val="24"/>
          <w:szCs w:val="24"/>
        </w:rPr>
        <w:t xml:space="preserve">, 2018). </w:t>
      </w:r>
      <w:r w:rsidRPr="00DF3125">
        <w:rPr>
          <w:rFonts w:ascii="Times New Roman" w:eastAsia="Times New Roman" w:hAnsi="Times New Roman" w:cs="Times New Roman"/>
          <w:sz w:val="24"/>
          <w:szCs w:val="24"/>
        </w:rPr>
        <w:lastRenderedPageBreak/>
        <w:t>Such biases can have long-term effects on student outcomes and reinforce structural inequalities in education.</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i/>
          <w:iCs/>
          <w:sz w:val="24"/>
          <w:szCs w:val="24"/>
        </w:rPr>
        <w:t>3. Access and Equity</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sz w:val="24"/>
          <w:szCs w:val="24"/>
        </w:rPr>
        <w:t>Not all educational institutions have equal access to cutting-edge AI technology. Wealthier schools and universities can afford advanced AI systems, while underfunded institutions may lag behind, deepening the digital divide (Selwyn, 2019). This disparity not only limits students’ access to personalized learning tools but also affects their competitiveness in an increasingly tech-driven job market.</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i/>
          <w:iCs/>
          <w:sz w:val="24"/>
          <w:szCs w:val="24"/>
        </w:rPr>
        <w:t>4. Dehumanization of Education</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sz w:val="24"/>
          <w:szCs w:val="24"/>
        </w:rPr>
        <w:t>Education is fundamentally a human-centered process, where empathy, mentorship, and social interaction play critical roles. Over-reliance on AI can diminish these elements, leading to depersonalized learning experiences. Teachers risk becoming facilitators of technology rather than educators, and students may miss out on the emotional and social development that occurs through human interaction (</w:t>
      </w:r>
      <w:proofErr w:type="spellStart"/>
      <w:r w:rsidRPr="00DF3125">
        <w:rPr>
          <w:rFonts w:ascii="Times New Roman" w:eastAsia="Times New Roman" w:hAnsi="Times New Roman" w:cs="Times New Roman"/>
          <w:sz w:val="24"/>
          <w:szCs w:val="24"/>
        </w:rPr>
        <w:t>Perrotta</w:t>
      </w:r>
      <w:proofErr w:type="spellEnd"/>
      <w:r w:rsidRPr="00DF3125">
        <w:rPr>
          <w:rFonts w:ascii="Times New Roman" w:eastAsia="Times New Roman" w:hAnsi="Times New Roman" w:cs="Times New Roman"/>
          <w:sz w:val="24"/>
          <w:szCs w:val="24"/>
        </w:rPr>
        <w:t xml:space="preserve"> &amp; Selwyn, 2020).</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b/>
          <w:bCs/>
          <w:sz w:val="24"/>
          <w:szCs w:val="24"/>
        </w:rPr>
        <w:t>Position Statement</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sz w:val="24"/>
          <w:szCs w:val="24"/>
        </w:rPr>
        <w:t>While AI has the potential to revolutionize education positively, its implementation must be guided by ethical principles that prioritize human dignity, privacy, and equity. Educational institutions should not rush to adopt AI technologies without fully understanding their implications. Instead, they must develop comprehensive ethical frameworks that govern the design, deployment, and use of AI systems in learning environments.</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b/>
          <w:bCs/>
          <w:sz w:val="24"/>
          <w:szCs w:val="24"/>
        </w:rPr>
        <w:lastRenderedPageBreak/>
        <w:t>Recommendations for Ethical AI Integration</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sz w:val="24"/>
          <w:szCs w:val="24"/>
        </w:rPr>
        <w:t>To ensure that AI benefits all stakeholders in education, the following measures should be implemented:</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i/>
          <w:iCs/>
          <w:sz w:val="24"/>
          <w:szCs w:val="24"/>
        </w:rPr>
        <w:t>1. Transparency and Accountability</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sz w:val="24"/>
          <w:szCs w:val="24"/>
        </w:rPr>
        <w:t>AI developers and educational institutions must ensure that the algorithms used in classrooms are transparent and explainable. Students and educators should understand how AI systems make decisions and have mechanisms to appeal or correct errors. Regulatory bodies should hold technology providers accountable for biases, inaccuracies, and unethical practices (</w:t>
      </w:r>
      <w:proofErr w:type="spellStart"/>
      <w:r w:rsidRPr="00DF3125">
        <w:rPr>
          <w:rFonts w:ascii="Times New Roman" w:eastAsia="Times New Roman" w:hAnsi="Times New Roman" w:cs="Times New Roman"/>
          <w:sz w:val="24"/>
          <w:szCs w:val="24"/>
        </w:rPr>
        <w:t>Floridi</w:t>
      </w:r>
      <w:proofErr w:type="spellEnd"/>
      <w:r w:rsidRPr="00DF3125">
        <w:rPr>
          <w:rFonts w:ascii="Times New Roman" w:eastAsia="Times New Roman" w:hAnsi="Times New Roman" w:cs="Times New Roman"/>
          <w:sz w:val="24"/>
          <w:szCs w:val="24"/>
        </w:rPr>
        <w:t xml:space="preserve"> et al., 2018).</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i/>
          <w:iCs/>
          <w:sz w:val="24"/>
          <w:szCs w:val="24"/>
        </w:rPr>
        <w:t>2. Robust Data Protection Policies</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sz w:val="24"/>
          <w:szCs w:val="24"/>
        </w:rPr>
        <w:t>Strict data governance frameworks must be established to protect students’ personal information. These policies should comply with global data protection standards such as the General Data Protection Regulation (GDPR) and be adapted for educational settings. Consent for data collection should be informed and voluntary, with clear options to opt out (Williamson &amp; Hogan, 2020).</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i/>
          <w:iCs/>
          <w:sz w:val="24"/>
          <w:szCs w:val="24"/>
        </w:rPr>
        <w:t>3. Equity-Focused Implementation</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sz w:val="24"/>
          <w:szCs w:val="24"/>
        </w:rPr>
        <w:t>Policymakers must ensure equitable access to AI tools across all educational institutions. Government funding and public-private partnerships can help bridge the digital divide and support disadvantaged communities. Additionally, AI systems should be designed with inclusivity in mind, avoiding bias and ensuring they serve the needs of diverse learners.</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i/>
          <w:iCs/>
          <w:sz w:val="24"/>
          <w:szCs w:val="24"/>
        </w:rPr>
        <w:lastRenderedPageBreak/>
        <w:t>4. Teacher Empowerment</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sz w:val="24"/>
          <w:szCs w:val="24"/>
        </w:rPr>
        <w:t>Rather than replacing teachers, AI should be positioned as a tool to empower them. Professional development programs must be created to train educators in effectively using AI technologies while maintaining their pedagogical autonomy. Human judgment and empathy must remain central to the learning process.</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i/>
          <w:iCs/>
          <w:sz w:val="24"/>
          <w:szCs w:val="24"/>
        </w:rPr>
        <w:t>5. Continuous Ethical Oversight</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sz w:val="24"/>
          <w:szCs w:val="24"/>
        </w:rPr>
        <w:t>A cross-disciplinary ethical review board, including educators, technologists, ethicists, and students, should oversee the implementation of AI in schools. This body would evaluate new technologies, respond to emerging ethical concerns, and adapt guidelines as the technology evolves.</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b/>
          <w:bCs/>
          <w:sz w:val="24"/>
          <w:szCs w:val="24"/>
        </w:rPr>
        <w:t>Conclusion</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sz w:val="24"/>
          <w:szCs w:val="24"/>
        </w:rPr>
        <w:t>As AI becomes increasingly embedded in educational systems by 2025, society faces a critical crossroads. The benefits of AI are undeniable from personalized learning and increased efficiency to improved accessibility. However, without robust ethical oversight, the integration of AI risks perpetuating inequality, infringing on privacy, and eroding the human connection essential to meaningful education. A balanced approach that emphasizes transparency, fairness, and human-centered design is essential to harness AI’s potential while safeguarding the values at the heart of education. The future of learning should not only be smart but also just, inclusive, and profoundly human.</w:t>
      </w:r>
    </w:p>
    <w:p w:rsid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p>
    <w:p w:rsid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p>
    <w:p w:rsid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p>
    <w:p w:rsid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p>
    <w:p w:rsid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p>
    <w:p w:rsid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b/>
          <w:bCs/>
          <w:sz w:val="24"/>
          <w:szCs w:val="24"/>
        </w:rPr>
        <w:t>References</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proofErr w:type="spellStart"/>
      <w:r w:rsidRPr="00DF3125">
        <w:rPr>
          <w:rFonts w:ascii="Times New Roman" w:eastAsia="Times New Roman" w:hAnsi="Times New Roman" w:cs="Times New Roman"/>
          <w:sz w:val="24"/>
          <w:szCs w:val="24"/>
        </w:rPr>
        <w:t>Binns</w:t>
      </w:r>
      <w:proofErr w:type="spellEnd"/>
      <w:r w:rsidRPr="00DF3125">
        <w:rPr>
          <w:rFonts w:ascii="Times New Roman" w:eastAsia="Times New Roman" w:hAnsi="Times New Roman" w:cs="Times New Roman"/>
          <w:sz w:val="24"/>
          <w:szCs w:val="24"/>
        </w:rPr>
        <w:t xml:space="preserve">, R. (2018). Fairness in machine learning: Lessons from political philosophy. </w:t>
      </w:r>
      <w:r w:rsidRPr="00DF3125">
        <w:rPr>
          <w:rFonts w:ascii="Times New Roman" w:eastAsia="Times New Roman" w:hAnsi="Times New Roman" w:cs="Times New Roman"/>
          <w:i/>
          <w:iCs/>
          <w:sz w:val="24"/>
          <w:szCs w:val="24"/>
        </w:rPr>
        <w:t>Proceedings of the 2018 Conference on Fairness, Accountability and Transparency</w:t>
      </w:r>
      <w:r w:rsidRPr="00DF3125">
        <w:rPr>
          <w:rFonts w:ascii="Times New Roman" w:eastAsia="Times New Roman" w:hAnsi="Times New Roman" w:cs="Times New Roman"/>
          <w:sz w:val="24"/>
          <w:szCs w:val="24"/>
        </w:rPr>
        <w:t>, 149–159.</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proofErr w:type="spellStart"/>
      <w:proofErr w:type="gramStart"/>
      <w:r w:rsidRPr="00DF3125">
        <w:rPr>
          <w:rFonts w:ascii="Times New Roman" w:eastAsia="Times New Roman" w:hAnsi="Times New Roman" w:cs="Times New Roman"/>
          <w:sz w:val="24"/>
          <w:szCs w:val="24"/>
        </w:rPr>
        <w:t>Fazelpour</w:t>
      </w:r>
      <w:proofErr w:type="spellEnd"/>
      <w:r w:rsidRPr="00DF3125">
        <w:rPr>
          <w:rFonts w:ascii="Times New Roman" w:eastAsia="Times New Roman" w:hAnsi="Times New Roman" w:cs="Times New Roman"/>
          <w:sz w:val="24"/>
          <w:szCs w:val="24"/>
        </w:rPr>
        <w:t>, S., &amp; De-</w:t>
      </w:r>
      <w:proofErr w:type="spellStart"/>
      <w:r w:rsidRPr="00DF3125">
        <w:rPr>
          <w:rFonts w:ascii="Times New Roman" w:eastAsia="Times New Roman" w:hAnsi="Times New Roman" w:cs="Times New Roman"/>
          <w:sz w:val="24"/>
          <w:szCs w:val="24"/>
        </w:rPr>
        <w:t>Arteaga</w:t>
      </w:r>
      <w:proofErr w:type="spellEnd"/>
      <w:r w:rsidRPr="00DF3125">
        <w:rPr>
          <w:rFonts w:ascii="Times New Roman" w:eastAsia="Times New Roman" w:hAnsi="Times New Roman" w:cs="Times New Roman"/>
          <w:sz w:val="24"/>
          <w:szCs w:val="24"/>
        </w:rPr>
        <w:t>, M. (2022).</w:t>
      </w:r>
      <w:proofErr w:type="gramEnd"/>
      <w:r w:rsidRPr="00DF3125">
        <w:rPr>
          <w:rFonts w:ascii="Times New Roman" w:eastAsia="Times New Roman" w:hAnsi="Times New Roman" w:cs="Times New Roman"/>
          <w:sz w:val="24"/>
          <w:szCs w:val="24"/>
        </w:rPr>
        <w:t xml:space="preserve"> </w:t>
      </w:r>
      <w:proofErr w:type="gramStart"/>
      <w:r w:rsidRPr="00DF3125">
        <w:rPr>
          <w:rFonts w:ascii="Times New Roman" w:eastAsia="Times New Roman" w:hAnsi="Times New Roman" w:cs="Times New Roman"/>
          <w:sz w:val="24"/>
          <w:szCs w:val="24"/>
        </w:rPr>
        <w:t>Algorithmic bias in education.</w:t>
      </w:r>
      <w:proofErr w:type="gramEnd"/>
      <w:r w:rsidRPr="00DF3125">
        <w:rPr>
          <w:rFonts w:ascii="Times New Roman" w:eastAsia="Times New Roman" w:hAnsi="Times New Roman" w:cs="Times New Roman"/>
          <w:sz w:val="24"/>
          <w:szCs w:val="24"/>
        </w:rPr>
        <w:t xml:space="preserve"> </w:t>
      </w:r>
      <w:r w:rsidRPr="00DF3125">
        <w:rPr>
          <w:rFonts w:ascii="Times New Roman" w:eastAsia="Times New Roman" w:hAnsi="Times New Roman" w:cs="Times New Roman"/>
          <w:i/>
          <w:iCs/>
          <w:sz w:val="24"/>
          <w:szCs w:val="24"/>
        </w:rPr>
        <w:t>Communications of the ACM</w:t>
      </w:r>
      <w:r w:rsidRPr="00DF3125">
        <w:rPr>
          <w:rFonts w:ascii="Times New Roman" w:eastAsia="Times New Roman" w:hAnsi="Times New Roman" w:cs="Times New Roman"/>
          <w:sz w:val="24"/>
          <w:szCs w:val="24"/>
        </w:rPr>
        <w:t xml:space="preserve">, </w:t>
      </w:r>
      <w:r w:rsidRPr="00DF3125">
        <w:rPr>
          <w:rFonts w:ascii="Times New Roman" w:eastAsia="Times New Roman" w:hAnsi="Times New Roman" w:cs="Times New Roman"/>
          <w:i/>
          <w:iCs/>
          <w:sz w:val="24"/>
          <w:szCs w:val="24"/>
        </w:rPr>
        <w:t>65</w:t>
      </w:r>
      <w:r w:rsidRPr="00DF3125">
        <w:rPr>
          <w:rFonts w:ascii="Times New Roman" w:eastAsia="Times New Roman" w:hAnsi="Times New Roman" w:cs="Times New Roman"/>
          <w:sz w:val="24"/>
          <w:szCs w:val="24"/>
        </w:rPr>
        <w:t>(3), 82–91. https://doi.org/10.1145/3506739</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proofErr w:type="spellStart"/>
      <w:r w:rsidRPr="00DF3125">
        <w:rPr>
          <w:rFonts w:ascii="Times New Roman" w:eastAsia="Times New Roman" w:hAnsi="Times New Roman" w:cs="Times New Roman"/>
          <w:sz w:val="24"/>
          <w:szCs w:val="24"/>
        </w:rPr>
        <w:t>Floridi</w:t>
      </w:r>
      <w:proofErr w:type="spellEnd"/>
      <w:r w:rsidRPr="00DF3125">
        <w:rPr>
          <w:rFonts w:ascii="Times New Roman" w:eastAsia="Times New Roman" w:hAnsi="Times New Roman" w:cs="Times New Roman"/>
          <w:sz w:val="24"/>
          <w:szCs w:val="24"/>
        </w:rPr>
        <w:t xml:space="preserve">, L., Cowls, J., </w:t>
      </w:r>
      <w:proofErr w:type="spellStart"/>
      <w:r w:rsidRPr="00DF3125">
        <w:rPr>
          <w:rFonts w:ascii="Times New Roman" w:eastAsia="Times New Roman" w:hAnsi="Times New Roman" w:cs="Times New Roman"/>
          <w:sz w:val="24"/>
          <w:szCs w:val="24"/>
        </w:rPr>
        <w:t>Beltrametti</w:t>
      </w:r>
      <w:proofErr w:type="spellEnd"/>
      <w:r w:rsidRPr="00DF3125">
        <w:rPr>
          <w:rFonts w:ascii="Times New Roman" w:eastAsia="Times New Roman" w:hAnsi="Times New Roman" w:cs="Times New Roman"/>
          <w:sz w:val="24"/>
          <w:szCs w:val="24"/>
        </w:rPr>
        <w:t xml:space="preserve">, M., </w:t>
      </w:r>
      <w:proofErr w:type="spellStart"/>
      <w:r w:rsidRPr="00DF3125">
        <w:rPr>
          <w:rFonts w:ascii="Times New Roman" w:eastAsia="Times New Roman" w:hAnsi="Times New Roman" w:cs="Times New Roman"/>
          <w:sz w:val="24"/>
          <w:szCs w:val="24"/>
        </w:rPr>
        <w:t>Chatila</w:t>
      </w:r>
      <w:proofErr w:type="spellEnd"/>
      <w:r w:rsidRPr="00DF3125">
        <w:rPr>
          <w:rFonts w:ascii="Times New Roman" w:eastAsia="Times New Roman" w:hAnsi="Times New Roman" w:cs="Times New Roman"/>
          <w:sz w:val="24"/>
          <w:szCs w:val="24"/>
        </w:rPr>
        <w:t xml:space="preserve">, R., </w:t>
      </w:r>
      <w:proofErr w:type="spellStart"/>
      <w:r w:rsidRPr="00DF3125">
        <w:rPr>
          <w:rFonts w:ascii="Times New Roman" w:eastAsia="Times New Roman" w:hAnsi="Times New Roman" w:cs="Times New Roman"/>
          <w:sz w:val="24"/>
          <w:szCs w:val="24"/>
        </w:rPr>
        <w:t>Chazerand</w:t>
      </w:r>
      <w:proofErr w:type="spellEnd"/>
      <w:r w:rsidRPr="00DF3125">
        <w:rPr>
          <w:rFonts w:ascii="Times New Roman" w:eastAsia="Times New Roman" w:hAnsi="Times New Roman" w:cs="Times New Roman"/>
          <w:sz w:val="24"/>
          <w:szCs w:val="24"/>
        </w:rPr>
        <w:t xml:space="preserve">, P., </w:t>
      </w:r>
      <w:proofErr w:type="spellStart"/>
      <w:r w:rsidRPr="00DF3125">
        <w:rPr>
          <w:rFonts w:ascii="Times New Roman" w:eastAsia="Times New Roman" w:hAnsi="Times New Roman" w:cs="Times New Roman"/>
          <w:sz w:val="24"/>
          <w:szCs w:val="24"/>
        </w:rPr>
        <w:t>Dignum</w:t>
      </w:r>
      <w:proofErr w:type="spellEnd"/>
      <w:r w:rsidRPr="00DF3125">
        <w:rPr>
          <w:rFonts w:ascii="Times New Roman" w:eastAsia="Times New Roman" w:hAnsi="Times New Roman" w:cs="Times New Roman"/>
          <w:sz w:val="24"/>
          <w:szCs w:val="24"/>
        </w:rPr>
        <w:t>, V</w:t>
      </w:r>
      <w:proofErr w:type="gramStart"/>
      <w:r w:rsidRPr="00DF3125">
        <w:rPr>
          <w:rFonts w:ascii="Times New Roman" w:eastAsia="Times New Roman" w:hAnsi="Times New Roman" w:cs="Times New Roman"/>
          <w:sz w:val="24"/>
          <w:szCs w:val="24"/>
        </w:rPr>
        <w:t>., ...</w:t>
      </w:r>
      <w:proofErr w:type="gramEnd"/>
      <w:r w:rsidRPr="00DF3125">
        <w:rPr>
          <w:rFonts w:ascii="Times New Roman" w:eastAsia="Times New Roman" w:hAnsi="Times New Roman" w:cs="Times New Roman"/>
          <w:sz w:val="24"/>
          <w:szCs w:val="24"/>
        </w:rPr>
        <w:t xml:space="preserve"> &amp; </w:t>
      </w:r>
      <w:proofErr w:type="spellStart"/>
      <w:r w:rsidRPr="00DF3125">
        <w:rPr>
          <w:rFonts w:ascii="Times New Roman" w:eastAsia="Times New Roman" w:hAnsi="Times New Roman" w:cs="Times New Roman"/>
          <w:sz w:val="24"/>
          <w:szCs w:val="24"/>
        </w:rPr>
        <w:t>Vayena</w:t>
      </w:r>
      <w:proofErr w:type="spellEnd"/>
      <w:r w:rsidRPr="00DF3125">
        <w:rPr>
          <w:rFonts w:ascii="Times New Roman" w:eastAsia="Times New Roman" w:hAnsi="Times New Roman" w:cs="Times New Roman"/>
          <w:sz w:val="24"/>
          <w:szCs w:val="24"/>
        </w:rPr>
        <w:t>, E. (2018). AI4People—</w:t>
      </w:r>
      <w:proofErr w:type="gramStart"/>
      <w:r w:rsidRPr="00DF3125">
        <w:rPr>
          <w:rFonts w:ascii="Times New Roman" w:eastAsia="Times New Roman" w:hAnsi="Times New Roman" w:cs="Times New Roman"/>
          <w:sz w:val="24"/>
          <w:szCs w:val="24"/>
        </w:rPr>
        <w:t>An</w:t>
      </w:r>
      <w:proofErr w:type="gramEnd"/>
      <w:r w:rsidRPr="00DF3125">
        <w:rPr>
          <w:rFonts w:ascii="Times New Roman" w:eastAsia="Times New Roman" w:hAnsi="Times New Roman" w:cs="Times New Roman"/>
          <w:sz w:val="24"/>
          <w:szCs w:val="24"/>
        </w:rPr>
        <w:t xml:space="preserve"> ethical framework for a good AI society: Opportunities, risks, principles, and recommendations. </w:t>
      </w:r>
      <w:r w:rsidRPr="00DF3125">
        <w:rPr>
          <w:rFonts w:ascii="Times New Roman" w:eastAsia="Times New Roman" w:hAnsi="Times New Roman" w:cs="Times New Roman"/>
          <w:i/>
          <w:iCs/>
          <w:sz w:val="24"/>
          <w:szCs w:val="24"/>
        </w:rPr>
        <w:t>Minds and Machines</w:t>
      </w:r>
      <w:r w:rsidRPr="00DF3125">
        <w:rPr>
          <w:rFonts w:ascii="Times New Roman" w:eastAsia="Times New Roman" w:hAnsi="Times New Roman" w:cs="Times New Roman"/>
          <w:sz w:val="24"/>
          <w:szCs w:val="24"/>
        </w:rPr>
        <w:t xml:space="preserve">, </w:t>
      </w:r>
      <w:r w:rsidRPr="00DF3125">
        <w:rPr>
          <w:rFonts w:ascii="Times New Roman" w:eastAsia="Times New Roman" w:hAnsi="Times New Roman" w:cs="Times New Roman"/>
          <w:i/>
          <w:iCs/>
          <w:sz w:val="24"/>
          <w:szCs w:val="24"/>
        </w:rPr>
        <w:t>28</w:t>
      </w:r>
      <w:r w:rsidRPr="00DF3125">
        <w:rPr>
          <w:rFonts w:ascii="Times New Roman" w:eastAsia="Times New Roman" w:hAnsi="Times New Roman" w:cs="Times New Roman"/>
          <w:sz w:val="24"/>
          <w:szCs w:val="24"/>
        </w:rPr>
        <w:t>(4), 689–707. https://doi.org/10.1007/s11023-018-9482-5</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proofErr w:type="gramStart"/>
      <w:r w:rsidRPr="00DF3125">
        <w:rPr>
          <w:rFonts w:ascii="Times New Roman" w:eastAsia="Times New Roman" w:hAnsi="Times New Roman" w:cs="Times New Roman"/>
          <w:sz w:val="24"/>
          <w:szCs w:val="24"/>
        </w:rPr>
        <w:lastRenderedPageBreak/>
        <w:t xml:space="preserve">Holmes, W., </w:t>
      </w:r>
      <w:proofErr w:type="spellStart"/>
      <w:r w:rsidRPr="00DF3125">
        <w:rPr>
          <w:rFonts w:ascii="Times New Roman" w:eastAsia="Times New Roman" w:hAnsi="Times New Roman" w:cs="Times New Roman"/>
          <w:sz w:val="24"/>
          <w:szCs w:val="24"/>
        </w:rPr>
        <w:t>Bialik</w:t>
      </w:r>
      <w:proofErr w:type="spellEnd"/>
      <w:r w:rsidRPr="00DF3125">
        <w:rPr>
          <w:rFonts w:ascii="Times New Roman" w:eastAsia="Times New Roman" w:hAnsi="Times New Roman" w:cs="Times New Roman"/>
          <w:sz w:val="24"/>
          <w:szCs w:val="24"/>
        </w:rPr>
        <w:t xml:space="preserve">, M., &amp; </w:t>
      </w:r>
      <w:proofErr w:type="spellStart"/>
      <w:r w:rsidRPr="00DF3125">
        <w:rPr>
          <w:rFonts w:ascii="Times New Roman" w:eastAsia="Times New Roman" w:hAnsi="Times New Roman" w:cs="Times New Roman"/>
          <w:sz w:val="24"/>
          <w:szCs w:val="24"/>
        </w:rPr>
        <w:t>Fadel</w:t>
      </w:r>
      <w:proofErr w:type="spellEnd"/>
      <w:r w:rsidRPr="00DF3125">
        <w:rPr>
          <w:rFonts w:ascii="Times New Roman" w:eastAsia="Times New Roman" w:hAnsi="Times New Roman" w:cs="Times New Roman"/>
          <w:sz w:val="24"/>
          <w:szCs w:val="24"/>
        </w:rPr>
        <w:t>, C. (2022).</w:t>
      </w:r>
      <w:proofErr w:type="gramEnd"/>
      <w:r w:rsidRPr="00DF3125">
        <w:rPr>
          <w:rFonts w:ascii="Times New Roman" w:eastAsia="Times New Roman" w:hAnsi="Times New Roman" w:cs="Times New Roman"/>
          <w:sz w:val="24"/>
          <w:szCs w:val="24"/>
        </w:rPr>
        <w:t xml:space="preserve"> </w:t>
      </w:r>
      <w:r w:rsidRPr="00DF3125">
        <w:rPr>
          <w:rFonts w:ascii="Times New Roman" w:eastAsia="Times New Roman" w:hAnsi="Times New Roman" w:cs="Times New Roman"/>
          <w:i/>
          <w:iCs/>
          <w:sz w:val="24"/>
          <w:szCs w:val="24"/>
        </w:rPr>
        <w:t>Artificial intelligence in education: Promises and implications for teaching and learning</w:t>
      </w:r>
      <w:r w:rsidRPr="00DF3125">
        <w:rPr>
          <w:rFonts w:ascii="Times New Roman" w:eastAsia="Times New Roman" w:hAnsi="Times New Roman" w:cs="Times New Roman"/>
          <w:sz w:val="24"/>
          <w:szCs w:val="24"/>
        </w:rPr>
        <w:t xml:space="preserve">. </w:t>
      </w:r>
      <w:proofErr w:type="gramStart"/>
      <w:r w:rsidRPr="00DF3125">
        <w:rPr>
          <w:rFonts w:ascii="Times New Roman" w:eastAsia="Times New Roman" w:hAnsi="Times New Roman" w:cs="Times New Roman"/>
          <w:sz w:val="24"/>
          <w:szCs w:val="24"/>
        </w:rPr>
        <w:t>Center for Curriculum Redesign.</w:t>
      </w:r>
      <w:proofErr w:type="gramEnd"/>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proofErr w:type="spellStart"/>
      <w:proofErr w:type="gramStart"/>
      <w:r w:rsidRPr="00DF3125">
        <w:rPr>
          <w:rFonts w:ascii="Times New Roman" w:eastAsia="Times New Roman" w:hAnsi="Times New Roman" w:cs="Times New Roman"/>
          <w:sz w:val="24"/>
          <w:szCs w:val="24"/>
        </w:rPr>
        <w:t>Luckin</w:t>
      </w:r>
      <w:proofErr w:type="spellEnd"/>
      <w:r w:rsidRPr="00DF3125">
        <w:rPr>
          <w:rFonts w:ascii="Times New Roman" w:eastAsia="Times New Roman" w:hAnsi="Times New Roman" w:cs="Times New Roman"/>
          <w:sz w:val="24"/>
          <w:szCs w:val="24"/>
        </w:rPr>
        <w:t xml:space="preserve">, R., Holmes, W., Griffiths, M., &amp; </w:t>
      </w:r>
      <w:proofErr w:type="spellStart"/>
      <w:r w:rsidRPr="00DF3125">
        <w:rPr>
          <w:rFonts w:ascii="Times New Roman" w:eastAsia="Times New Roman" w:hAnsi="Times New Roman" w:cs="Times New Roman"/>
          <w:sz w:val="24"/>
          <w:szCs w:val="24"/>
        </w:rPr>
        <w:t>Forcier</w:t>
      </w:r>
      <w:proofErr w:type="spellEnd"/>
      <w:r w:rsidRPr="00DF3125">
        <w:rPr>
          <w:rFonts w:ascii="Times New Roman" w:eastAsia="Times New Roman" w:hAnsi="Times New Roman" w:cs="Times New Roman"/>
          <w:sz w:val="24"/>
          <w:szCs w:val="24"/>
        </w:rPr>
        <w:t>, L. B. (2016).</w:t>
      </w:r>
      <w:proofErr w:type="gramEnd"/>
      <w:r w:rsidRPr="00DF3125">
        <w:rPr>
          <w:rFonts w:ascii="Times New Roman" w:eastAsia="Times New Roman" w:hAnsi="Times New Roman" w:cs="Times New Roman"/>
          <w:sz w:val="24"/>
          <w:szCs w:val="24"/>
        </w:rPr>
        <w:t xml:space="preserve"> </w:t>
      </w:r>
      <w:r w:rsidRPr="00DF3125">
        <w:rPr>
          <w:rFonts w:ascii="Times New Roman" w:eastAsia="Times New Roman" w:hAnsi="Times New Roman" w:cs="Times New Roman"/>
          <w:i/>
          <w:iCs/>
          <w:sz w:val="24"/>
          <w:szCs w:val="24"/>
        </w:rPr>
        <w:t>Intelligence unleashed: An argument for AI in education</w:t>
      </w:r>
      <w:r w:rsidRPr="00DF3125">
        <w:rPr>
          <w:rFonts w:ascii="Times New Roman" w:eastAsia="Times New Roman" w:hAnsi="Times New Roman" w:cs="Times New Roman"/>
          <w:sz w:val="24"/>
          <w:szCs w:val="24"/>
        </w:rPr>
        <w:t xml:space="preserve">. </w:t>
      </w:r>
      <w:proofErr w:type="gramStart"/>
      <w:r w:rsidRPr="00DF3125">
        <w:rPr>
          <w:rFonts w:ascii="Times New Roman" w:eastAsia="Times New Roman" w:hAnsi="Times New Roman" w:cs="Times New Roman"/>
          <w:sz w:val="24"/>
          <w:szCs w:val="24"/>
        </w:rPr>
        <w:t>Pearson Education.</w:t>
      </w:r>
      <w:proofErr w:type="gramEnd"/>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proofErr w:type="spellStart"/>
      <w:proofErr w:type="gramStart"/>
      <w:r w:rsidRPr="00DF3125">
        <w:rPr>
          <w:rFonts w:ascii="Times New Roman" w:eastAsia="Times New Roman" w:hAnsi="Times New Roman" w:cs="Times New Roman"/>
          <w:sz w:val="24"/>
          <w:szCs w:val="24"/>
        </w:rPr>
        <w:t>Perrotta</w:t>
      </w:r>
      <w:proofErr w:type="spellEnd"/>
      <w:r w:rsidRPr="00DF3125">
        <w:rPr>
          <w:rFonts w:ascii="Times New Roman" w:eastAsia="Times New Roman" w:hAnsi="Times New Roman" w:cs="Times New Roman"/>
          <w:sz w:val="24"/>
          <w:szCs w:val="24"/>
        </w:rPr>
        <w:t>, C., &amp; Selwyn, N. (2020).</w:t>
      </w:r>
      <w:proofErr w:type="gramEnd"/>
      <w:r w:rsidRPr="00DF3125">
        <w:rPr>
          <w:rFonts w:ascii="Times New Roman" w:eastAsia="Times New Roman" w:hAnsi="Times New Roman" w:cs="Times New Roman"/>
          <w:sz w:val="24"/>
          <w:szCs w:val="24"/>
        </w:rPr>
        <w:t xml:space="preserve"> Deep learning goes to school: Toward a relational understanding of AI in education. </w:t>
      </w:r>
      <w:r w:rsidRPr="00DF3125">
        <w:rPr>
          <w:rFonts w:ascii="Times New Roman" w:eastAsia="Times New Roman" w:hAnsi="Times New Roman" w:cs="Times New Roman"/>
          <w:i/>
          <w:iCs/>
          <w:sz w:val="24"/>
          <w:szCs w:val="24"/>
        </w:rPr>
        <w:t>Learning, Media and Technology</w:t>
      </w:r>
      <w:r w:rsidRPr="00DF3125">
        <w:rPr>
          <w:rFonts w:ascii="Times New Roman" w:eastAsia="Times New Roman" w:hAnsi="Times New Roman" w:cs="Times New Roman"/>
          <w:sz w:val="24"/>
          <w:szCs w:val="24"/>
        </w:rPr>
        <w:t xml:space="preserve">, </w:t>
      </w:r>
      <w:r w:rsidRPr="00DF3125">
        <w:rPr>
          <w:rFonts w:ascii="Times New Roman" w:eastAsia="Times New Roman" w:hAnsi="Times New Roman" w:cs="Times New Roman"/>
          <w:i/>
          <w:iCs/>
          <w:sz w:val="24"/>
          <w:szCs w:val="24"/>
        </w:rPr>
        <w:t>45</w:t>
      </w:r>
      <w:r w:rsidRPr="00DF3125">
        <w:rPr>
          <w:rFonts w:ascii="Times New Roman" w:eastAsia="Times New Roman" w:hAnsi="Times New Roman" w:cs="Times New Roman"/>
          <w:sz w:val="24"/>
          <w:szCs w:val="24"/>
        </w:rPr>
        <w:t>(3), 251–264. https://doi.org/10.1080/17439884.2020.1686017</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sz w:val="24"/>
          <w:szCs w:val="24"/>
        </w:rPr>
        <w:t xml:space="preserve">Schiff, D. (2023). </w:t>
      </w:r>
      <w:proofErr w:type="gramStart"/>
      <w:r w:rsidRPr="00DF3125">
        <w:rPr>
          <w:rFonts w:ascii="Times New Roman" w:eastAsia="Times New Roman" w:hAnsi="Times New Roman" w:cs="Times New Roman"/>
          <w:sz w:val="24"/>
          <w:szCs w:val="24"/>
        </w:rPr>
        <w:t>The promise and peril of AI in special education.</w:t>
      </w:r>
      <w:proofErr w:type="gramEnd"/>
      <w:r w:rsidRPr="00DF3125">
        <w:rPr>
          <w:rFonts w:ascii="Times New Roman" w:eastAsia="Times New Roman" w:hAnsi="Times New Roman" w:cs="Times New Roman"/>
          <w:sz w:val="24"/>
          <w:szCs w:val="24"/>
        </w:rPr>
        <w:t xml:space="preserve"> </w:t>
      </w:r>
      <w:r w:rsidRPr="00DF3125">
        <w:rPr>
          <w:rFonts w:ascii="Times New Roman" w:eastAsia="Times New Roman" w:hAnsi="Times New Roman" w:cs="Times New Roman"/>
          <w:i/>
          <w:iCs/>
          <w:sz w:val="24"/>
          <w:szCs w:val="24"/>
        </w:rPr>
        <w:t>Disability Studies Quarterly</w:t>
      </w:r>
      <w:r w:rsidRPr="00DF3125">
        <w:rPr>
          <w:rFonts w:ascii="Times New Roman" w:eastAsia="Times New Roman" w:hAnsi="Times New Roman" w:cs="Times New Roman"/>
          <w:sz w:val="24"/>
          <w:szCs w:val="24"/>
        </w:rPr>
        <w:t xml:space="preserve">, </w:t>
      </w:r>
      <w:r w:rsidRPr="00DF3125">
        <w:rPr>
          <w:rFonts w:ascii="Times New Roman" w:eastAsia="Times New Roman" w:hAnsi="Times New Roman" w:cs="Times New Roman"/>
          <w:i/>
          <w:iCs/>
          <w:sz w:val="24"/>
          <w:szCs w:val="24"/>
        </w:rPr>
        <w:t>43</w:t>
      </w:r>
      <w:r w:rsidRPr="00DF3125">
        <w:rPr>
          <w:rFonts w:ascii="Times New Roman" w:eastAsia="Times New Roman" w:hAnsi="Times New Roman" w:cs="Times New Roman"/>
          <w:sz w:val="24"/>
          <w:szCs w:val="24"/>
        </w:rPr>
        <w:t>(1). https://dsq-sds.org/article/view/8422</w:t>
      </w:r>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r w:rsidRPr="00DF3125">
        <w:rPr>
          <w:rFonts w:ascii="Times New Roman" w:eastAsia="Times New Roman" w:hAnsi="Times New Roman" w:cs="Times New Roman"/>
          <w:sz w:val="24"/>
          <w:szCs w:val="24"/>
        </w:rPr>
        <w:t xml:space="preserve">Selwyn, N. (2019). Should robots replace teachers? </w:t>
      </w:r>
      <w:proofErr w:type="gramStart"/>
      <w:r w:rsidRPr="00DF3125">
        <w:rPr>
          <w:rFonts w:ascii="Times New Roman" w:eastAsia="Times New Roman" w:hAnsi="Times New Roman" w:cs="Times New Roman"/>
          <w:sz w:val="24"/>
          <w:szCs w:val="24"/>
        </w:rPr>
        <w:t>AI and the future of education.</w:t>
      </w:r>
      <w:proofErr w:type="gramEnd"/>
      <w:r w:rsidRPr="00DF3125">
        <w:rPr>
          <w:rFonts w:ascii="Times New Roman" w:eastAsia="Times New Roman" w:hAnsi="Times New Roman" w:cs="Times New Roman"/>
          <w:sz w:val="24"/>
          <w:szCs w:val="24"/>
        </w:rPr>
        <w:t xml:space="preserve"> </w:t>
      </w:r>
      <w:proofErr w:type="gramStart"/>
      <w:r w:rsidRPr="00DF3125">
        <w:rPr>
          <w:rFonts w:ascii="Times New Roman" w:eastAsia="Times New Roman" w:hAnsi="Times New Roman" w:cs="Times New Roman"/>
          <w:i/>
          <w:iCs/>
          <w:sz w:val="24"/>
          <w:szCs w:val="24"/>
        </w:rPr>
        <w:t>Polity Press</w:t>
      </w:r>
      <w:r w:rsidRPr="00DF3125">
        <w:rPr>
          <w:rFonts w:ascii="Times New Roman" w:eastAsia="Times New Roman" w:hAnsi="Times New Roman" w:cs="Times New Roman"/>
          <w:sz w:val="24"/>
          <w:szCs w:val="24"/>
        </w:rPr>
        <w:t>.</w:t>
      </w:r>
      <w:proofErr w:type="gramEnd"/>
    </w:p>
    <w:p w:rsidR="00DF3125" w:rsidRPr="00DF3125" w:rsidRDefault="00DF3125" w:rsidP="00DF3125">
      <w:pPr>
        <w:spacing w:before="100" w:beforeAutospacing="1" w:after="100" w:afterAutospacing="1" w:line="480" w:lineRule="auto"/>
        <w:rPr>
          <w:rFonts w:ascii="Times New Roman" w:eastAsia="Times New Roman" w:hAnsi="Times New Roman" w:cs="Times New Roman"/>
          <w:sz w:val="24"/>
          <w:szCs w:val="24"/>
        </w:rPr>
      </w:pPr>
      <w:proofErr w:type="gramStart"/>
      <w:r w:rsidRPr="00DF3125">
        <w:rPr>
          <w:rFonts w:ascii="Times New Roman" w:eastAsia="Times New Roman" w:hAnsi="Times New Roman" w:cs="Times New Roman"/>
          <w:sz w:val="24"/>
          <w:szCs w:val="24"/>
        </w:rPr>
        <w:t>Williamson, B., &amp; Hogan, A. (2020).</w:t>
      </w:r>
      <w:proofErr w:type="gramEnd"/>
      <w:r w:rsidRPr="00DF3125">
        <w:rPr>
          <w:rFonts w:ascii="Times New Roman" w:eastAsia="Times New Roman" w:hAnsi="Times New Roman" w:cs="Times New Roman"/>
          <w:sz w:val="24"/>
          <w:szCs w:val="24"/>
        </w:rPr>
        <w:t xml:space="preserve"> </w:t>
      </w:r>
      <w:proofErr w:type="spellStart"/>
      <w:r w:rsidRPr="00DF3125">
        <w:rPr>
          <w:rFonts w:ascii="Times New Roman" w:eastAsia="Times New Roman" w:hAnsi="Times New Roman" w:cs="Times New Roman"/>
          <w:sz w:val="24"/>
          <w:szCs w:val="24"/>
        </w:rPr>
        <w:t>Commercialisation</w:t>
      </w:r>
      <w:proofErr w:type="spellEnd"/>
      <w:r w:rsidRPr="00DF3125">
        <w:rPr>
          <w:rFonts w:ascii="Times New Roman" w:eastAsia="Times New Roman" w:hAnsi="Times New Roman" w:cs="Times New Roman"/>
          <w:sz w:val="24"/>
          <w:szCs w:val="24"/>
        </w:rPr>
        <w:t xml:space="preserve"> and </w:t>
      </w:r>
      <w:proofErr w:type="spellStart"/>
      <w:r w:rsidRPr="00DF3125">
        <w:rPr>
          <w:rFonts w:ascii="Times New Roman" w:eastAsia="Times New Roman" w:hAnsi="Times New Roman" w:cs="Times New Roman"/>
          <w:sz w:val="24"/>
          <w:szCs w:val="24"/>
        </w:rPr>
        <w:t>personalisation</w:t>
      </w:r>
      <w:proofErr w:type="spellEnd"/>
      <w:r w:rsidRPr="00DF3125">
        <w:rPr>
          <w:rFonts w:ascii="Times New Roman" w:eastAsia="Times New Roman" w:hAnsi="Times New Roman" w:cs="Times New Roman"/>
          <w:sz w:val="24"/>
          <w:szCs w:val="24"/>
        </w:rPr>
        <w:t xml:space="preserve"> in education: A review of the evidence. </w:t>
      </w:r>
      <w:r w:rsidRPr="00DF3125">
        <w:rPr>
          <w:rFonts w:ascii="Times New Roman" w:eastAsia="Times New Roman" w:hAnsi="Times New Roman" w:cs="Times New Roman"/>
          <w:i/>
          <w:iCs/>
          <w:sz w:val="24"/>
          <w:szCs w:val="24"/>
        </w:rPr>
        <w:t>Learning, Media and Technology</w:t>
      </w:r>
      <w:r w:rsidRPr="00DF3125">
        <w:rPr>
          <w:rFonts w:ascii="Times New Roman" w:eastAsia="Times New Roman" w:hAnsi="Times New Roman" w:cs="Times New Roman"/>
          <w:sz w:val="24"/>
          <w:szCs w:val="24"/>
        </w:rPr>
        <w:t xml:space="preserve">, </w:t>
      </w:r>
      <w:r w:rsidRPr="00DF3125">
        <w:rPr>
          <w:rFonts w:ascii="Times New Roman" w:eastAsia="Times New Roman" w:hAnsi="Times New Roman" w:cs="Times New Roman"/>
          <w:i/>
          <w:iCs/>
          <w:sz w:val="24"/>
          <w:szCs w:val="24"/>
        </w:rPr>
        <w:t>45</w:t>
      </w:r>
      <w:r w:rsidRPr="00DF3125">
        <w:rPr>
          <w:rFonts w:ascii="Times New Roman" w:eastAsia="Times New Roman" w:hAnsi="Times New Roman" w:cs="Times New Roman"/>
          <w:sz w:val="24"/>
          <w:szCs w:val="24"/>
        </w:rPr>
        <w:t>(3), 272–285. https://doi.org/10.1080/17439884.2020.1686012</w:t>
      </w:r>
    </w:p>
    <w:p w:rsidR="003C1D84" w:rsidRPr="00DF3125" w:rsidRDefault="00043AFF" w:rsidP="00DF3125">
      <w:pPr>
        <w:spacing w:line="480" w:lineRule="auto"/>
        <w:rPr>
          <w:rFonts w:ascii="Times New Roman" w:hAnsi="Times New Roman" w:cs="Times New Roman"/>
        </w:rPr>
      </w:pPr>
    </w:p>
    <w:sectPr w:rsidR="003C1D84" w:rsidRPr="00DF3125" w:rsidSect="00DF3125">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AFF" w:rsidRDefault="00043AFF" w:rsidP="00DF3125">
      <w:pPr>
        <w:spacing w:after="0" w:line="240" w:lineRule="auto"/>
      </w:pPr>
      <w:r>
        <w:separator/>
      </w:r>
    </w:p>
  </w:endnote>
  <w:endnote w:type="continuationSeparator" w:id="0">
    <w:p w:rsidR="00043AFF" w:rsidRDefault="00043AFF" w:rsidP="00DF3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AFF" w:rsidRDefault="00043AFF" w:rsidP="00DF3125">
      <w:pPr>
        <w:spacing w:after="0" w:line="240" w:lineRule="auto"/>
      </w:pPr>
      <w:r>
        <w:separator/>
      </w:r>
    </w:p>
  </w:footnote>
  <w:footnote w:type="continuationSeparator" w:id="0">
    <w:p w:rsidR="00043AFF" w:rsidRDefault="00043AFF" w:rsidP="00DF31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25" w:rsidRDefault="00DF3125">
    <w:pPr>
      <w:pStyle w:val="Header"/>
    </w:pPr>
    <w:r w:rsidRPr="00DF3125">
      <w:rPr>
        <w:rFonts w:ascii="Times New Roman" w:eastAsia="Times New Roman" w:hAnsi="Times New Roman" w:cs="Times New Roman"/>
        <w:b/>
        <w:bCs/>
        <w:sz w:val="24"/>
        <w:szCs w:val="24"/>
      </w:rPr>
      <w:t>Ethical Implications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25" w:rsidRDefault="00DF3125">
    <w:pPr>
      <w:pStyle w:val="Header"/>
    </w:pPr>
    <w:r>
      <w:t xml:space="preserve">Running </w:t>
    </w:r>
    <w:proofErr w:type="gramStart"/>
    <w:r>
      <w:t>Head :</w:t>
    </w:r>
    <w:proofErr w:type="gramEnd"/>
    <w:r>
      <w:t xml:space="preserve">  </w:t>
    </w:r>
    <w:r w:rsidRPr="00DF3125">
      <w:rPr>
        <w:rFonts w:ascii="Times New Roman" w:eastAsia="Times New Roman" w:hAnsi="Times New Roman" w:cs="Times New Roman"/>
        <w:b/>
        <w:bCs/>
        <w:sz w:val="24"/>
        <w:szCs w:val="24"/>
      </w:rPr>
      <w:t>Ethical Implications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125"/>
    <w:rsid w:val="00043AFF"/>
    <w:rsid w:val="00DF3125"/>
    <w:rsid w:val="00E301D6"/>
    <w:rsid w:val="00E80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F3125"/>
    <w:rPr>
      <w:b/>
      <w:bCs/>
    </w:rPr>
  </w:style>
  <w:style w:type="character" w:styleId="Emphasis">
    <w:name w:val="Emphasis"/>
    <w:basedOn w:val="DefaultParagraphFont"/>
    <w:uiPriority w:val="20"/>
    <w:qFormat/>
    <w:rsid w:val="00DF3125"/>
    <w:rPr>
      <w:i/>
      <w:iCs/>
    </w:rPr>
  </w:style>
  <w:style w:type="paragraph" w:styleId="Header">
    <w:name w:val="header"/>
    <w:basedOn w:val="Normal"/>
    <w:link w:val="HeaderChar"/>
    <w:uiPriority w:val="99"/>
    <w:unhideWhenUsed/>
    <w:rsid w:val="00DF3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125"/>
  </w:style>
  <w:style w:type="paragraph" w:styleId="Footer">
    <w:name w:val="footer"/>
    <w:basedOn w:val="Normal"/>
    <w:link w:val="FooterChar"/>
    <w:uiPriority w:val="99"/>
    <w:unhideWhenUsed/>
    <w:rsid w:val="00DF3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1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F3125"/>
    <w:rPr>
      <w:b/>
      <w:bCs/>
    </w:rPr>
  </w:style>
  <w:style w:type="character" w:styleId="Emphasis">
    <w:name w:val="Emphasis"/>
    <w:basedOn w:val="DefaultParagraphFont"/>
    <w:uiPriority w:val="20"/>
    <w:qFormat/>
    <w:rsid w:val="00DF3125"/>
    <w:rPr>
      <w:i/>
      <w:iCs/>
    </w:rPr>
  </w:style>
  <w:style w:type="paragraph" w:styleId="Header">
    <w:name w:val="header"/>
    <w:basedOn w:val="Normal"/>
    <w:link w:val="HeaderChar"/>
    <w:uiPriority w:val="99"/>
    <w:unhideWhenUsed/>
    <w:rsid w:val="00DF3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125"/>
  </w:style>
  <w:style w:type="paragraph" w:styleId="Footer">
    <w:name w:val="footer"/>
    <w:basedOn w:val="Normal"/>
    <w:link w:val="FooterChar"/>
    <w:uiPriority w:val="99"/>
    <w:unhideWhenUsed/>
    <w:rsid w:val="00DF3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68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1327</Words>
  <Characters>7570</Characters>
  <Application>Microsoft Office Word</Application>
  <DocSecurity>0</DocSecurity>
  <Lines>63</Lines>
  <Paragraphs>17</Paragraphs>
  <ScaleCrop>false</ScaleCrop>
  <Company/>
  <LinksUpToDate>false</LinksUpToDate>
  <CharactersWithSpaces>8880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1</cp:revision>
  <dcterms:created xsi:type="dcterms:W3CDTF">2025-04-17T04:41:00Z</dcterms:created>
  <dcterms:modified xsi:type="dcterms:W3CDTF">2025-04-17T04:52:00Z</dcterms:modified>
</cp:coreProperties>
</file>