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B9" w:rsidRPr="00861AB9" w:rsidRDefault="00861AB9" w:rsidP="00861A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1A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Comprehensive Nursing Care Plan: Seizures (Epilepsy/Seizure Disorder)</w:t>
      </w:r>
    </w:p>
    <w:p w:rsidR="00861AB9" w:rsidRPr="00861AB9" w:rsidRDefault="00861AB9" w:rsidP="0086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Seizures are sudden, abnormal electrical discharges in the brain that can cause changes in behavior, movements, sensations, or consciousness. Patients with seizure disorders may experience chronic (epilepsy) or acute, single-event seizures. Nursing management plays a critical role in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ensuring patient safety, minimizing injury, providing emotional support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preventing complications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Patient Case Overview</w:t>
      </w:r>
    </w:p>
    <w:p w:rsidR="00861AB9" w:rsidRPr="00861AB9" w:rsidRDefault="00861AB9" w:rsidP="0086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Patient Profile: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L.J.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Diagnosis: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Generalized Tonic-</w:t>
      </w:r>
      <w:proofErr w:type="spellStart"/>
      <w:r w:rsidRPr="00861AB9">
        <w:rPr>
          <w:rFonts w:ascii="Times New Roman" w:eastAsia="Times New Roman" w:hAnsi="Times New Roman" w:cs="Times New Roman"/>
          <w:sz w:val="24"/>
          <w:szCs w:val="24"/>
        </w:rPr>
        <w:t>Clonic</w:t>
      </w:r>
      <w:proofErr w:type="spellEnd"/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Seizure Disorder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History: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Diagnosed at age 20, non-compliant with medication recently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Recent Event: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Admitted after a witnessed seizure lasting ~2 minutes at work</w:t>
      </w:r>
    </w:p>
    <w:p w:rsidR="00861AB9" w:rsidRPr="00861AB9" w:rsidRDefault="00861AB9" w:rsidP="00861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Postictal State: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Confused, fatigued, slight tongue laceration, no bowel/bladder incontinence</w:t>
      </w:r>
    </w:p>
    <w:p w:rsidR="00861AB9" w:rsidRPr="00861AB9" w:rsidRDefault="00861AB9" w:rsidP="0086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Vital Signs:</w:t>
      </w:r>
    </w:p>
    <w:p w:rsidR="00861AB9" w:rsidRPr="00861AB9" w:rsidRDefault="00861AB9" w:rsidP="0086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BP: 138/84</w:t>
      </w:r>
    </w:p>
    <w:p w:rsidR="00861AB9" w:rsidRPr="00861AB9" w:rsidRDefault="00861AB9" w:rsidP="0086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HR: 92 </w:t>
      </w:r>
      <w:proofErr w:type="spellStart"/>
      <w:r w:rsidRPr="00861AB9">
        <w:rPr>
          <w:rFonts w:ascii="Times New Roman" w:eastAsia="Times New Roman" w:hAnsi="Times New Roman" w:cs="Times New Roman"/>
          <w:sz w:val="24"/>
          <w:szCs w:val="24"/>
        </w:rPr>
        <w:t>bpm</w:t>
      </w:r>
      <w:proofErr w:type="spellEnd"/>
    </w:p>
    <w:p w:rsidR="00861AB9" w:rsidRPr="00861AB9" w:rsidRDefault="00861AB9" w:rsidP="0086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RR: 20</w:t>
      </w:r>
    </w:p>
    <w:p w:rsidR="00861AB9" w:rsidRPr="00861AB9" w:rsidRDefault="00861AB9" w:rsidP="0086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O2 Sat: 98%</w:t>
      </w:r>
    </w:p>
    <w:p w:rsidR="00861AB9" w:rsidRPr="00861AB9" w:rsidRDefault="00861AB9" w:rsidP="00861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Temp: 37.0°C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1. Assessment – Collecting Essential Data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Subjective Data:</w:t>
      </w:r>
    </w:p>
    <w:p w:rsidR="00861AB9" w:rsidRPr="00861AB9" w:rsidRDefault="00861AB9" w:rsidP="0086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“I felt weird before it happened. Like I was floating.”</w:t>
      </w:r>
    </w:p>
    <w:p w:rsidR="00861AB9" w:rsidRPr="00861AB9" w:rsidRDefault="00861AB9" w:rsidP="0086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“I forgot to take my meds the past two days.”</w:t>
      </w:r>
    </w:p>
    <w:p w:rsidR="00861AB9" w:rsidRPr="00861AB9" w:rsidRDefault="00861AB9" w:rsidP="0086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“I’m scared I’ll lose my job because of this.”</w:t>
      </w:r>
    </w:p>
    <w:p w:rsidR="00861AB9" w:rsidRPr="00861AB9" w:rsidRDefault="00861AB9" w:rsidP="00861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Reports fatigue and headaches after seizures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 Data:</w:t>
      </w:r>
    </w:p>
    <w:p w:rsidR="00861AB9" w:rsidRPr="00861AB9" w:rsidRDefault="00861AB9" w:rsidP="00861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Observed confusion and slurred speech </w:t>
      </w:r>
      <w:proofErr w:type="spellStart"/>
      <w:r w:rsidRPr="00861AB9">
        <w:rPr>
          <w:rFonts w:ascii="Times New Roman" w:eastAsia="Times New Roman" w:hAnsi="Times New Roman" w:cs="Times New Roman"/>
          <w:sz w:val="24"/>
          <w:szCs w:val="24"/>
        </w:rPr>
        <w:t>postictally</w:t>
      </w:r>
      <w:proofErr w:type="spellEnd"/>
    </w:p>
    <w:p w:rsidR="00861AB9" w:rsidRPr="00861AB9" w:rsidRDefault="00861AB9" w:rsidP="00861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Bitten tongue</w:t>
      </w:r>
    </w:p>
    <w:p w:rsidR="00861AB9" w:rsidRPr="00861AB9" w:rsidRDefault="00861AB9" w:rsidP="00861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lastRenderedPageBreak/>
        <w:t>Disheveled appearance, likely due to recent seizure</w:t>
      </w:r>
    </w:p>
    <w:p w:rsidR="00861AB9" w:rsidRPr="00861AB9" w:rsidRDefault="00861AB9" w:rsidP="00861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EEG ordered, awaiting results</w:t>
      </w:r>
    </w:p>
    <w:p w:rsidR="00861AB9" w:rsidRPr="00861AB9" w:rsidRDefault="00861AB9" w:rsidP="00861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Anti-seizure meds (valproate) resumed in hospital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Tools &amp; Tips for Students:</w:t>
      </w:r>
    </w:p>
    <w:p w:rsidR="00861AB9" w:rsidRPr="00861AB9" w:rsidRDefault="00861AB9" w:rsidP="0086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Assess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seizure history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(frequency, type, triggers, auras)</w:t>
      </w:r>
    </w:p>
    <w:p w:rsidR="00861AB9" w:rsidRPr="00861AB9" w:rsidRDefault="00861AB9" w:rsidP="0086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Monitor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neurological status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(Glasgow Coma Scale)</w:t>
      </w:r>
    </w:p>
    <w:p w:rsidR="00861AB9" w:rsidRPr="00861AB9" w:rsidRDefault="00861AB9" w:rsidP="0086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Check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 compliance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and possible side effects</w:t>
      </w:r>
    </w:p>
    <w:p w:rsidR="00861AB9" w:rsidRPr="00861AB9" w:rsidRDefault="00861AB9" w:rsidP="0086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Evaluate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psychosocial impact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>: employment, stigma, self-esteem</w:t>
      </w:r>
    </w:p>
    <w:p w:rsidR="00861AB9" w:rsidRPr="00861AB9" w:rsidRDefault="00861AB9" w:rsidP="00861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Document seizure characteristics: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duration, movement, aura, incontinence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2. Nursing Diagnoses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Primary Nursing Diagnosis:</w:t>
      </w:r>
    </w:p>
    <w:p w:rsidR="00861AB9" w:rsidRPr="00861AB9" w:rsidRDefault="00861AB9" w:rsidP="00861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Risk for Injury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loss of consciousness and motor control during seizure activity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Nursing Diagnoses:</w:t>
      </w:r>
    </w:p>
    <w:p w:rsidR="00861AB9" w:rsidRPr="00861AB9" w:rsidRDefault="00861AB9" w:rsidP="0086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Ineffective Health Maintenance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knowledge deficit and medication non-compliance</w:t>
      </w:r>
    </w:p>
    <w:p w:rsidR="00861AB9" w:rsidRPr="00861AB9" w:rsidRDefault="00861AB9" w:rsidP="0086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Anxiety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fear of seizure recurrence and social embarrassment</w:t>
      </w:r>
    </w:p>
    <w:p w:rsidR="00861AB9" w:rsidRPr="00861AB9" w:rsidRDefault="00861AB9" w:rsidP="0086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Impaired Oral Mucous Membrane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tongue biting during seizure</w:t>
      </w:r>
    </w:p>
    <w:p w:rsidR="00861AB9" w:rsidRPr="00861AB9" w:rsidRDefault="00861AB9" w:rsidP="0086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Fatigue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postictal recovery phase</w:t>
      </w:r>
    </w:p>
    <w:p w:rsidR="00861AB9" w:rsidRPr="00861AB9" w:rsidRDefault="00861AB9" w:rsidP="00861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Ineffective Coping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related to chronic condition and lifestyle disruption</w:t>
      </w:r>
    </w:p>
    <w:p w:rsidR="00861AB9" w:rsidRPr="00861AB9" w:rsidRDefault="00861AB9" w:rsidP="00861A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Student Tip: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Prioritize “Risk for Injury” during the active seizure period. During postictal care and long-term management, shift focus to education, coping, and prevention.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3. Planning – Setting SMART Goals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Short-Term Goals (within 24–72 hours):</w:t>
      </w:r>
    </w:p>
    <w:p w:rsidR="00861AB9" w:rsidRPr="00861AB9" w:rsidRDefault="00861AB9" w:rsidP="0086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remain free from injury during hospital stay.</w:t>
      </w:r>
    </w:p>
    <w:p w:rsidR="00861AB9" w:rsidRPr="00861AB9" w:rsidRDefault="00861AB9" w:rsidP="0086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verbalize understanding of seizure triggers and safety precautions.</w:t>
      </w:r>
    </w:p>
    <w:p w:rsidR="00861AB9" w:rsidRPr="00861AB9" w:rsidRDefault="00861AB9" w:rsidP="0086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demonstrate correct use of prescribed anticonvulsant medications.</w:t>
      </w:r>
    </w:p>
    <w:p w:rsidR="00861AB9" w:rsidRPr="00861AB9" w:rsidRDefault="00861AB9" w:rsidP="00861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express reduced anxiety after therapeutic discussion.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Long-Term Goals (within 2–4 weeks or by discharge):</w:t>
      </w:r>
    </w:p>
    <w:p w:rsidR="00861AB9" w:rsidRPr="00861AB9" w:rsidRDefault="00861AB9" w:rsidP="0086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adhere to medication regimen without missed doses.</w:t>
      </w:r>
    </w:p>
    <w:p w:rsidR="00861AB9" w:rsidRPr="00861AB9" w:rsidRDefault="00861AB9" w:rsidP="0086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identify at least three personal seizure triggers and how to avoid them.</w:t>
      </w:r>
    </w:p>
    <w:p w:rsidR="00861AB9" w:rsidRPr="00861AB9" w:rsidRDefault="00861AB9" w:rsidP="0086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create and share an emergency seizure action plan.</w:t>
      </w:r>
    </w:p>
    <w:p w:rsidR="00861AB9" w:rsidRPr="00861AB9" w:rsidRDefault="00861AB9" w:rsidP="00861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>Patient will report improved quality of life and confidence in managing seizures.</w:t>
      </w:r>
    </w:p>
    <w:p w:rsidR="00861AB9" w:rsidRPr="00861AB9" w:rsidRDefault="00861AB9" w:rsidP="00861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4. Implementation – Nursing Interventions with Rationale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For Risk for Injury:</w:t>
      </w:r>
    </w:p>
    <w:p w:rsidR="00861AB9" w:rsidRPr="00861AB9" w:rsidRDefault="00861AB9" w:rsidP="0086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Stay with the patient during and after a seizure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>; never leave them alone.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Ensures safety and allows for immediate response.</w:t>
      </w:r>
    </w:p>
    <w:p w:rsidR="00861AB9" w:rsidRPr="00861AB9" w:rsidRDefault="00861AB9" w:rsidP="0086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patient on their side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and remove nearby hazards.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Prevents aspiration and injury during seizure activity.</w:t>
      </w:r>
    </w:p>
    <w:p w:rsidR="00861AB9" w:rsidRPr="00861AB9" w:rsidRDefault="00861AB9" w:rsidP="0086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Do not restrain the patient or place anything in their mouth.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Prevents musculoskeletal injury and choking.</w:t>
      </w:r>
    </w:p>
    <w:p w:rsidR="00861AB9" w:rsidRPr="00861AB9" w:rsidRDefault="00861AB9" w:rsidP="0086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Loosen clothing around neck; protect head with pillow or folded blanket.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Promotes airway maintenance and reduces head trauma.</w:t>
      </w:r>
    </w:p>
    <w:p w:rsidR="00861AB9" w:rsidRPr="00861AB9" w:rsidRDefault="00861AB9" w:rsidP="00861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seizure characteristics: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duration, movements, pre/post behavior.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Aids in medical diagnosis and treatment planning.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For Ineffective Health Maintenance:</w:t>
      </w:r>
    </w:p>
    <w:p w:rsidR="00861AB9" w:rsidRPr="00861AB9" w:rsidRDefault="00861AB9" w:rsidP="00861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Provide education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on anticonvulsant use, side effects, and importance of consistency.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Increases adherence and reduces seizure recurrence.</w:t>
      </w:r>
    </w:p>
    <w:p w:rsidR="00861AB9" w:rsidRPr="00861AB9" w:rsidRDefault="00861AB9" w:rsidP="00861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Teach to avoid known triggers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(e.g., flashing lights, alcohol, </w:t>
      </w:r>
      <w:proofErr w:type="gramStart"/>
      <w:r w:rsidRPr="00861AB9">
        <w:rPr>
          <w:rFonts w:ascii="Times New Roman" w:eastAsia="Times New Roman" w:hAnsi="Times New Roman" w:cs="Times New Roman"/>
          <w:sz w:val="24"/>
          <w:szCs w:val="24"/>
        </w:rPr>
        <w:t>fatigue</w:t>
      </w:r>
      <w:proofErr w:type="gramEnd"/>
      <w:r w:rsidRPr="00861AB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Empowers self-management and reduces seizure risk.</w:t>
      </w:r>
    </w:p>
    <w:p w:rsidR="00861AB9" w:rsidRPr="00861AB9" w:rsidRDefault="00861AB9" w:rsidP="00861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 medication reminders or apps.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Supports routine and reduces forgetfulness.</w:t>
      </w:r>
    </w:p>
    <w:p w:rsidR="00861AB9" w:rsidRPr="00861AB9" w:rsidRDefault="00861AB9" w:rsidP="00861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Involve family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in learning seizure first-aid and medication plan.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Builds a support network and enhances safety at home.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For Anxiety:</w:t>
      </w:r>
    </w:p>
    <w:p w:rsidR="00861AB9" w:rsidRPr="00861AB9" w:rsidRDefault="00861AB9" w:rsidP="00861A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Allow open expression of fears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and feelings related to seizures.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Reduces internal stress and enhances coping.</w:t>
      </w:r>
    </w:p>
    <w:p w:rsidR="00861AB9" w:rsidRPr="00861AB9" w:rsidRDefault="00861AB9" w:rsidP="00861A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Provide honest reassurance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and realistic expectations.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Supports psychological adaptation to chronic illness.</w:t>
      </w:r>
    </w:p>
    <w:p w:rsidR="00861AB9" w:rsidRPr="00861AB9" w:rsidRDefault="00861AB9" w:rsidP="00861A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Refer to seizure support groups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or community services.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Reduces stigma and improves emotional health.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1AB9">
        <w:rPr>
          <w:rFonts w:ascii="Times New Roman" w:eastAsia="Times New Roman" w:hAnsi="Times New Roman" w:cs="Times New Roman"/>
          <w:b/>
          <w:bCs/>
          <w:sz w:val="27"/>
          <w:szCs w:val="27"/>
        </w:rPr>
        <w:t>For Impaired Oral Mucous Membrane:</w:t>
      </w:r>
    </w:p>
    <w:p w:rsidR="00861AB9" w:rsidRPr="00861AB9" w:rsidRDefault="00861AB9" w:rsidP="00861A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Inspect the mouth daily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>, especially post-seizure.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Identifies trauma, bleeding, or ulcerations early.</w:t>
      </w:r>
    </w:p>
    <w:p w:rsidR="00861AB9" w:rsidRPr="00861AB9" w:rsidRDefault="00861AB9" w:rsidP="00861A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 rinsing with warm saline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and using soft-bristled toothbrush.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Promotes healing and prevents infection.</w:t>
      </w:r>
    </w:p>
    <w:p w:rsidR="00861AB9" w:rsidRPr="00861AB9" w:rsidRDefault="00861AB9" w:rsidP="00861A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Report severe tongue or cheek injury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to the physician.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br/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May require further evaluation or pain management.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5. Evaluation – Outcome Examples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Patient remained seizure-free and injury-free during hospitalization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met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Patient verbalized 3 seizure precautions and medication adherence strategies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met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Patient correctly demonstrated use of medication reminders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in progress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Patient expressed reduced fear about public seizures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met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Oral laceration healing observed, with no signs of infection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met</w:t>
      </w:r>
    </w:p>
    <w:p w:rsidR="00861AB9" w:rsidRPr="00861AB9" w:rsidRDefault="00861AB9" w:rsidP="00861A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Patient and family reviewed emergency protocol and practiced response steps – </w:t>
      </w:r>
      <w:r w:rsidRPr="00861AB9">
        <w:rPr>
          <w:rFonts w:ascii="Times New Roman" w:eastAsia="Times New Roman" w:hAnsi="Times New Roman" w:cs="Times New Roman"/>
          <w:i/>
          <w:iCs/>
          <w:sz w:val="24"/>
          <w:szCs w:val="24"/>
        </w:rPr>
        <w:t>goal met</w:t>
      </w:r>
    </w:p>
    <w:p w:rsidR="00861AB9" w:rsidRPr="00861AB9" w:rsidRDefault="00861AB9" w:rsidP="00861A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1AB9">
        <w:rPr>
          <w:rFonts w:ascii="Times New Roman" w:eastAsia="Times New Roman" w:hAnsi="Times New Roman" w:cs="Times New Roman"/>
          <w:b/>
          <w:bCs/>
          <w:sz w:val="36"/>
          <w:szCs w:val="36"/>
        </w:rPr>
        <w:t>Final Thought</w:t>
      </w:r>
    </w:p>
    <w:p w:rsidR="00861AB9" w:rsidRPr="00861AB9" w:rsidRDefault="00861AB9" w:rsidP="0086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Nursing care for seizure disorders extends far beyond clinical observation. Your role includes </w:t>
      </w: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educating, empowering, and emotionally supporting</w:t>
      </w:r>
      <w:r w:rsidRPr="00861AB9">
        <w:rPr>
          <w:rFonts w:ascii="Times New Roman" w:eastAsia="Times New Roman" w:hAnsi="Times New Roman" w:cs="Times New Roman"/>
          <w:sz w:val="24"/>
          <w:szCs w:val="24"/>
        </w:rPr>
        <w:t xml:space="preserve"> patients and their families. A well-structured care plan helps minimize complications, prevent injuries, and build a sense of control in individuals navigating the uncertainties of a seizure disorder.</w:t>
      </w:r>
    </w:p>
    <w:p w:rsidR="00861AB9" w:rsidRPr="00861AB9" w:rsidRDefault="00861AB9" w:rsidP="00861A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AB9">
        <w:rPr>
          <w:rFonts w:ascii="Times New Roman" w:eastAsia="Times New Roman" w:hAnsi="Times New Roman" w:cs="Times New Roman"/>
          <w:b/>
          <w:bCs/>
          <w:sz w:val="24"/>
          <w:szCs w:val="24"/>
        </w:rPr>
        <w:t>“The nurse is often the first calm voice a patient hears after the chaos of a seizure. That moment of presence and knowledge can change a life.”</w:t>
      </w:r>
    </w:p>
    <w:p w:rsidR="003C1D84" w:rsidRDefault="00861AB9"/>
    <w:sectPr w:rsidR="003C1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D05"/>
    <w:multiLevelType w:val="multilevel"/>
    <w:tmpl w:val="879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A0790"/>
    <w:multiLevelType w:val="multilevel"/>
    <w:tmpl w:val="C58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D0C03"/>
    <w:multiLevelType w:val="multilevel"/>
    <w:tmpl w:val="E5F4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109B"/>
    <w:multiLevelType w:val="multilevel"/>
    <w:tmpl w:val="9B3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215FC"/>
    <w:multiLevelType w:val="multilevel"/>
    <w:tmpl w:val="31E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621AF"/>
    <w:multiLevelType w:val="multilevel"/>
    <w:tmpl w:val="EC6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95F9A"/>
    <w:multiLevelType w:val="multilevel"/>
    <w:tmpl w:val="DD9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60AD2"/>
    <w:multiLevelType w:val="multilevel"/>
    <w:tmpl w:val="87D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20E27"/>
    <w:multiLevelType w:val="multilevel"/>
    <w:tmpl w:val="43A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D2D24"/>
    <w:multiLevelType w:val="multilevel"/>
    <w:tmpl w:val="10E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E7653"/>
    <w:multiLevelType w:val="multilevel"/>
    <w:tmpl w:val="532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C048A"/>
    <w:multiLevelType w:val="multilevel"/>
    <w:tmpl w:val="85F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24E9F"/>
    <w:multiLevelType w:val="multilevel"/>
    <w:tmpl w:val="BD7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227D5"/>
    <w:multiLevelType w:val="multilevel"/>
    <w:tmpl w:val="7E5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B9"/>
    <w:rsid w:val="00861AB9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1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1A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A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1AB9"/>
    <w:rPr>
      <w:b/>
      <w:bCs/>
    </w:rPr>
  </w:style>
  <w:style w:type="character" w:styleId="Emphasis">
    <w:name w:val="Emphasis"/>
    <w:basedOn w:val="DefaultParagraphFont"/>
    <w:uiPriority w:val="20"/>
    <w:qFormat/>
    <w:rsid w:val="00861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1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1A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A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1AB9"/>
    <w:rPr>
      <w:b/>
      <w:bCs/>
    </w:rPr>
  </w:style>
  <w:style w:type="character" w:styleId="Emphasis">
    <w:name w:val="Emphasis"/>
    <w:basedOn w:val="DefaultParagraphFont"/>
    <w:uiPriority w:val="20"/>
    <w:qFormat/>
    <w:rsid w:val="00861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2025-04-11T09:51:00Z</dcterms:created>
  <dcterms:modified xsi:type="dcterms:W3CDTF">2025-04-11T10:13:00Z</dcterms:modified>
</cp:coreProperties>
</file>