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lastRenderedPageBreak/>
        <w:t xml:space="preserve">Artificial Intelligence (AI) is inevitable and key to integration in education, especially in an age where things are advancing rapidly across all fields, including traditionally non-tech sectors like education.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is one of the many AI tools reshaping how college students study, conduct research, and interact with information. While critics argue that such tools may encourage academic dishonesty or hinder critical thinking (Cotton et al., 2023), the benefits often outweigh these concerns. We are now anticipating the full integration of tools like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into higher education—not only to permit their use but to enhance learning at both school and university levels.</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t xml:space="preserve">The first advantage is the instant access to information and explanations that AI provides.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can break down complex topics into simple terms, answer follow-up questions, and offer relevant examples that clarify confusing material (</w:t>
      </w:r>
      <w:proofErr w:type="spellStart"/>
      <w:r w:rsidRPr="00C92A28">
        <w:rPr>
          <w:rFonts w:ascii="Times New Roman" w:eastAsia="Times New Roman" w:hAnsi="Times New Roman" w:cs="Times New Roman"/>
          <w:sz w:val="24"/>
          <w:szCs w:val="24"/>
        </w:rPr>
        <w:t>OpenAI</w:t>
      </w:r>
      <w:proofErr w:type="spellEnd"/>
      <w:r w:rsidRPr="00C92A28">
        <w:rPr>
          <w:rFonts w:ascii="Times New Roman" w:eastAsia="Times New Roman" w:hAnsi="Times New Roman" w:cs="Times New Roman"/>
          <w:sz w:val="24"/>
          <w:szCs w:val="24"/>
        </w:rPr>
        <w:t xml:space="preserve">, 2023). This real-time assistance supplements classroom instruction and supports students in learning at their own pace. Rather than replacing educators,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functions as a 24/7 educational assistant (</w:t>
      </w:r>
      <w:proofErr w:type="spellStart"/>
      <w:r w:rsidRPr="00C92A28">
        <w:rPr>
          <w:rFonts w:ascii="Times New Roman" w:eastAsia="Times New Roman" w:hAnsi="Times New Roman" w:cs="Times New Roman"/>
          <w:sz w:val="24"/>
          <w:szCs w:val="24"/>
        </w:rPr>
        <w:t>Zawacki</w:t>
      </w:r>
      <w:proofErr w:type="spellEnd"/>
      <w:r w:rsidRPr="00C92A28">
        <w:rPr>
          <w:rFonts w:ascii="Times New Roman" w:eastAsia="Times New Roman" w:hAnsi="Times New Roman" w:cs="Times New Roman"/>
          <w:sz w:val="24"/>
          <w:szCs w:val="24"/>
        </w:rPr>
        <w:t>-Richter et al., 2019).</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t xml:space="preserve">Secondly, AI tools like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support personalized learning, which is crucial for addressing diverse student needs. Not every student learns the same way; some may need more time to process information, while others may benefit from supplementary content outside the curriculum.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allows students to request custom study plans, adapt responses to different learning styles, and prepare more effectively for exams (</w:t>
      </w:r>
      <w:proofErr w:type="spellStart"/>
      <w:r w:rsidRPr="00C92A28">
        <w:rPr>
          <w:rFonts w:ascii="Times New Roman" w:eastAsia="Times New Roman" w:hAnsi="Times New Roman" w:cs="Times New Roman"/>
          <w:sz w:val="24"/>
          <w:szCs w:val="24"/>
        </w:rPr>
        <w:t>Smutny</w:t>
      </w:r>
      <w:proofErr w:type="spellEnd"/>
      <w:r w:rsidRPr="00C92A28">
        <w:rPr>
          <w:rFonts w:ascii="Times New Roman" w:eastAsia="Times New Roman" w:hAnsi="Times New Roman" w:cs="Times New Roman"/>
          <w:sz w:val="24"/>
          <w:szCs w:val="24"/>
        </w:rPr>
        <w:t xml:space="preserve"> &amp; </w:t>
      </w:r>
      <w:proofErr w:type="spellStart"/>
      <w:r w:rsidRPr="00C92A28">
        <w:rPr>
          <w:rFonts w:ascii="Times New Roman" w:eastAsia="Times New Roman" w:hAnsi="Times New Roman" w:cs="Times New Roman"/>
          <w:sz w:val="24"/>
          <w:szCs w:val="24"/>
        </w:rPr>
        <w:t>Schreiberova</w:t>
      </w:r>
      <w:proofErr w:type="spellEnd"/>
      <w:r w:rsidRPr="00C92A28">
        <w:rPr>
          <w:rFonts w:ascii="Times New Roman" w:eastAsia="Times New Roman" w:hAnsi="Times New Roman" w:cs="Times New Roman"/>
          <w:sz w:val="24"/>
          <w:szCs w:val="24"/>
        </w:rPr>
        <w:t>, 2020). With AI, we can accommodate a variety of learning speeds and preferences, reducing educational inequities and empowering all learners (</w:t>
      </w:r>
      <w:proofErr w:type="spellStart"/>
      <w:r w:rsidRPr="00C92A28">
        <w:rPr>
          <w:rFonts w:ascii="Times New Roman" w:eastAsia="Times New Roman" w:hAnsi="Times New Roman" w:cs="Times New Roman"/>
          <w:sz w:val="24"/>
          <w:szCs w:val="24"/>
        </w:rPr>
        <w:t>Luckin</w:t>
      </w:r>
      <w:proofErr w:type="spellEnd"/>
      <w:r w:rsidRPr="00C92A28">
        <w:rPr>
          <w:rFonts w:ascii="Times New Roman" w:eastAsia="Times New Roman" w:hAnsi="Times New Roman" w:cs="Times New Roman"/>
          <w:sz w:val="24"/>
          <w:szCs w:val="24"/>
        </w:rPr>
        <w:t xml:space="preserve"> et al., 2016).</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lastRenderedPageBreak/>
        <w:t>Furthermore, AI in education helps develop critical skills for the future. Familiarity with AI tools is increasingly important as automation becomes more prevalent in the workplace and technology continues to evolve (West, 2018). Introducing students to AI can improve their productivity, sharpen research skills, and enhance their critical thinking abilities. Digital literacy—understanding how to interact with and evaluate AI-generated content—is now as essential as traditional literacy (Holmes et al., 2022).</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t>Of course, the use of AI in education must be guided by clear policies. Schools and universities should teach responsible AI usage. AI should not serve as a shortcut for learning but rather as a tool to aid and expand it (UNESCO, 2021). When used correctly, AI can help design assignments that foster creativity and critical thought, reinforcing the principle that AI should assist—not replace—original student work.</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t xml:space="preserve">In conclusion, banning AI tools such as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from educational institutions would be a step backward. Instead, schools and universities should adopt these technologies as powerful learning aids. With proper regulation, AI can revolutionize modern education by deepening understanding, personalizing instruction, and preparing students for a technology-driven future. Rather than fearing this change, we should shape it—ensuring that the next generation is equipped to learn, grow, and thrive in a world where AI is part of everyday life.</w:t>
      </w:r>
    </w:p>
    <w:p w:rsidR="00F27CE1" w:rsidRDefault="00F27CE1" w:rsidP="00F27CE1">
      <w:pPr>
        <w:spacing w:after="0" w:line="480" w:lineRule="auto"/>
        <w:rPr>
          <w:rFonts w:ascii="Times New Roman" w:eastAsia="Times New Roman" w:hAnsi="Times New Roman" w:cs="Times New Roman"/>
          <w:sz w:val="24"/>
          <w:szCs w:val="24"/>
        </w:rPr>
      </w:pPr>
    </w:p>
    <w:p w:rsidR="00F27CE1" w:rsidRDefault="00F27CE1" w:rsidP="00F27CE1">
      <w:pPr>
        <w:spacing w:after="0" w:line="480" w:lineRule="auto"/>
        <w:rPr>
          <w:rFonts w:ascii="Times New Roman" w:eastAsia="Times New Roman" w:hAnsi="Times New Roman" w:cs="Times New Roman"/>
          <w:sz w:val="24"/>
          <w:szCs w:val="24"/>
        </w:rPr>
      </w:pPr>
    </w:p>
    <w:p w:rsidR="00F27CE1" w:rsidRDefault="00F27CE1" w:rsidP="00F27CE1">
      <w:pPr>
        <w:spacing w:after="0" w:line="480" w:lineRule="auto"/>
        <w:rPr>
          <w:rFonts w:ascii="Times New Roman" w:eastAsia="Times New Roman" w:hAnsi="Times New Roman" w:cs="Times New Roman"/>
          <w:sz w:val="24"/>
          <w:szCs w:val="24"/>
        </w:rPr>
      </w:pPr>
    </w:p>
    <w:p w:rsidR="00F27CE1" w:rsidRDefault="00F27CE1" w:rsidP="00F27CE1">
      <w:pPr>
        <w:spacing w:after="0" w:line="480" w:lineRule="auto"/>
        <w:rPr>
          <w:rFonts w:ascii="Times New Roman" w:eastAsia="Times New Roman" w:hAnsi="Times New Roman" w:cs="Times New Roman"/>
          <w:sz w:val="24"/>
          <w:szCs w:val="24"/>
        </w:rPr>
      </w:pPr>
    </w:p>
    <w:p w:rsidR="00F27CE1" w:rsidRDefault="00F27CE1" w:rsidP="00F27CE1">
      <w:pPr>
        <w:spacing w:after="0" w:line="480" w:lineRule="auto"/>
        <w:rPr>
          <w:rFonts w:ascii="Times New Roman" w:eastAsia="Times New Roman" w:hAnsi="Times New Roman" w:cs="Times New Roman"/>
          <w:sz w:val="24"/>
          <w:szCs w:val="24"/>
        </w:rPr>
      </w:pPr>
    </w:p>
    <w:p w:rsidR="00C92A28" w:rsidRPr="00C92A28" w:rsidRDefault="00C92A28" w:rsidP="00F27CE1">
      <w:pPr>
        <w:spacing w:after="0"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b/>
          <w:bCs/>
          <w:sz w:val="27"/>
          <w:szCs w:val="27"/>
        </w:rPr>
        <w:lastRenderedPageBreak/>
        <w:t>References (APA 7th Edition)</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r w:rsidRPr="00C92A28">
        <w:rPr>
          <w:rFonts w:ascii="Times New Roman" w:eastAsia="Times New Roman" w:hAnsi="Times New Roman" w:cs="Times New Roman"/>
          <w:sz w:val="24"/>
          <w:szCs w:val="24"/>
        </w:rPr>
        <w:t xml:space="preserve">Cotton, D. R. E., Cotton, P. A., Shipway, J. R., &amp; Hale, S. (2023). Chatting and cheating: Ensuring academic integrity in the era of </w:t>
      </w:r>
      <w:proofErr w:type="spellStart"/>
      <w:r w:rsidRPr="00C92A28">
        <w:rPr>
          <w:rFonts w:ascii="Times New Roman" w:eastAsia="Times New Roman" w:hAnsi="Times New Roman" w:cs="Times New Roman"/>
          <w:sz w:val="24"/>
          <w:szCs w:val="24"/>
        </w:rPr>
        <w:t>ChatGPT</w:t>
      </w:r>
      <w:proofErr w:type="spellEnd"/>
      <w:r w:rsidRPr="00C92A28">
        <w:rPr>
          <w:rFonts w:ascii="Times New Roman" w:eastAsia="Times New Roman" w:hAnsi="Times New Roman" w:cs="Times New Roman"/>
          <w:sz w:val="24"/>
          <w:szCs w:val="24"/>
        </w:rPr>
        <w:t xml:space="preserve">. </w:t>
      </w:r>
      <w:proofErr w:type="gramStart"/>
      <w:r w:rsidRPr="00C92A28">
        <w:rPr>
          <w:rFonts w:ascii="Times New Roman" w:eastAsia="Times New Roman" w:hAnsi="Times New Roman" w:cs="Times New Roman"/>
          <w:i/>
          <w:iCs/>
          <w:sz w:val="24"/>
          <w:szCs w:val="24"/>
        </w:rPr>
        <w:t>Innovations in Education and Teaching International, 61</w:t>
      </w:r>
      <w:r w:rsidRPr="00C92A28">
        <w:rPr>
          <w:rFonts w:ascii="Times New Roman" w:eastAsia="Times New Roman" w:hAnsi="Times New Roman" w:cs="Times New Roman"/>
          <w:sz w:val="24"/>
          <w:szCs w:val="24"/>
        </w:rPr>
        <w:t>(1), 146–157.</w:t>
      </w:r>
      <w:proofErr w:type="gramEnd"/>
      <w:r w:rsidRPr="00C92A28">
        <w:rPr>
          <w:rFonts w:ascii="Times New Roman" w:eastAsia="Times New Roman" w:hAnsi="Times New Roman" w:cs="Times New Roman"/>
          <w:sz w:val="24"/>
          <w:szCs w:val="24"/>
        </w:rPr>
        <w:t xml:space="preserve"> https://doi.org/10.1080/14703297.2023.2190148</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gramStart"/>
      <w:r w:rsidRPr="00C92A28">
        <w:rPr>
          <w:rFonts w:ascii="Times New Roman" w:eastAsia="Times New Roman" w:hAnsi="Times New Roman" w:cs="Times New Roman"/>
          <w:sz w:val="24"/>
          <w:szCs w:val="24"/>
        </w:rPr>
        <w:t xml:space="preserve">Holmes, W., </w:t>
      </w:r>
      <w:proofErr w:type="spellStart"/>
      <w:r w:rsidRPr="00C92A28">
        <w:rPr>
          <w:rFonts w:ascii="Times New Roman" w:eastAsia="Times New Roman" w:hAnsi="Times New Roman" w:cs="Times New Roman"/>
          <w:sz w:val="24"/>
          <w:szCs w:val="24"/>
        </w:rPr>
        <w:t>Bialik</w:t>
      </w:r>
      <w:proofErr w:type="spellEnd"/>
      <w:r w:rsidRPr="00C92A28">
        <w:rPr>
          <w:rFonts w:ascii="Times New Roman" w:eastAsia="Times New Roman" w:hAnsi="Times New Roman" w:cs="Times New Roman"/>
          <w:sz w:val="24"/>
          <w:szCs w:val="24"/>
        </w:rPr>
        <w:t xml:space="preserve">, M., &amp; </w:t>
      </w:r>
      <w:proofErr w:type="spellStart"/>
      <w:r w:rsidRPr="00C92A28">
        <w:rPr>
          <w:rFonts w:ascii="Times New Roman" w:eastAsia="Times New Roman" w:hAnsi="Times New Roman" w:cs="Times New Roman"/>
          <w:sz w:val="24"/>
          <w:szCs w:val="24"/>
        </w:rPr>
        <w:t>Fadel</w:t>
      </w:r>
      <w:proofErr w:type="spellEnd"/>
      <w:r w:rsidRPr="00C92A28">
        <w:rPr>
          <w:rFonts w:ascii="Times New Roman" w:eastAsia="Times New Roman" w:hAnsi="Times New Roman" w:cs="Times New Roman"/>
          <w:sz w:val="24"/>
          <w:szCs w:val="24"/>
        </w:rPr>
        <w:t>, C. (2022).</w:t>
      </w:r>
      <w:proofErr w:type="gramEnd"/>
      <w:r w:rsidRPr="00C92A28">
        <w:rPr>
          <w:rFonts w:ascii="Times New Roman" w:eastAsia="Times New Roman" w:hAnsi="Times New Roman" w:cs="Times New Roman"/>
          <w:sz w:val="24"/>
          <w:szCs w:val="24"/>
        </w:rPr>
        <w:t xml:space="preserve"> </w:t>
      </w:r>
      <w:r w:rsidRPr="00C92A28">
        <w:rPr>
          <w:rFonts w:ascii="Times New Roman" w:eastAsia="Times New Roman" w:hAnsi="Times New Roman" w:cs="Times New Roman"/>
          <w:i/>
          <w:iCs/>
          <w:sz w:val="24"/>
          <w:szCs w:val="24"/>
        </w:rPr>
        <w:t>Artificial intelligence in education: Promises and implications for teaching and learning</w:t>
      </w:r>
      <w:r w:rsidRPr="00C92A28">
        <w:rPr>
          <w:rFonts w:ascii="Times New Roman" w:eastAsia="Times New Roman" w:hAnsi="Times New Roman" w:cs="Times New Roman"/>
          <w:sz w:val="24"/>
          <w:szCs w:val="24"/>
        </w:rPr>
        <w:t xml:space="preserve">. </w:t>
      </w:r>
      <w:proofErr w:type="gramStart"/>
      <w:r w:rsidRPr="00C92A28">
        <w:rPr>
          <w:rFonts w:ascii="Times New Roman" w:eastAsia="Times New Roman" w:hAnsi="Times New Roman" w:cs="Times New Roman"/>
          <w:sz w:val="24"/>
          <w:szCs w:val="24"/>
        </w:rPr>
        <w:t>Center for Curriculum Redesign.</w:t>
      </w:r>
      <w:proofErr w:type="gramEnd"/>
      <w:r w:rsidRPr="00C92A28">
        <w:rPr>
          <w:rFonts w:ascii="Times New Roman" w:eastAsia="Times New Roman" w:hAnsi="Times New Roman" w:cs="Times New Roman"/>
          <w:sz w:val="24"/>
          <w:szCs w:val="24"/>
        </w:rPr>
        <w:t xml:space="preserve"> https://curriculumredesign.org/wp-content/uploads/AI-in-Education.pdf</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C92A28">
        <w:rPr>
          <w:rFonts w:ascii="Times New Roman" w:eastAsia="Times New Roman" w:hAnsi="Times New Roman" w:cs="Times New Roman"/>
          <w:sz w:val="24"/>
          <w:szCs w:val="24"/>
        </w:rPr>
        <w:t>Luckin</w:t>
      </w:r>
      <w:proofErr w:type="spellEnd"/>
      <w:r w:rsidRPr="00C92A28">
        <w:rPr>
          <w:rFonts w:ascii="Times New Roman" w:eastAsia="Times New Roman" w:hAnsi="Times New Roman" w:cs="Times New Roman"/>
          <w:sz w:val="24"/>
          <w:szCs w:val="24"/>
        </w:rPr>
        <w:t xml:space="preserve">, R., Holmes, W., Griffiths, M., &amp; </w:t>
      </w:r>
      <w:proofErr w:type="spellStart"/>
      <w:r w:rsidRPr="00C92A28">
        <w:rPr>
          <w:rFonts w:ascii="Times New Roman" w:eastAsia="Times New Roman" w:hAnsi="Times New Roman" w:cs="Times New Roman"/>
          <w:sz w:val="24"/>
          <w:szCs w:val="24"/>
        </w:rPr>
        <w:t>Forcier</w:t>
      </w:r>
      <w:proofErr w:type="spellEnd"/>
      <w:r w:rsidRPr="00C92A28">
        <w:rPr>
          <w:rFonts w:ascii="Times New Roman" w:eastAsia="Times New Roman" w:hAnsi="Times New Roman" w:cs="Times New Roman"/>
          <w:sz w:val="24"/>
          <w:szCs w:val="24"/>
        </w:rPr>
        <w:t>, L. B. (2016).</w:t>
      </w:r>
      <w:proofErr w:type="gramEnd"/>
      <w:r w:rsidRPr="00C92A28">
        <w:rPr>
          <w:rFonts w:ascii="Times New Roman" w:eastAsia="Times New Roman" w:hAnsi="Times New Roman" w:cs="Times New Roman"/>
          <w:sz w:val="24"/>
          <w:szCs w:val="24"/>
        </w:rPr>
        <w:t xml:space="preserve"> </w:t>
      </w:r>
      <w:r w:rsidRPr="00C92A28">
        <w:rPr>
          <w:rFonts w:ascii="Times New Roman" w:eastAsia="Times New Roman" w:hAnsi="Times New Roman" w:cs="Times New Roman"/>
          <w:i/>
          <w:iCs/>
          <w:sz w:val="24"/>
          <w:szCs w:val="24"/>
        </w:rPr>
        <w:t>Intelligence unleashed: An argument for AI in education</w:t>
      </w:r>
      <w:r w:rsidRPr="00C92A28">
        <w:rPr>
          <w:rFonts w:ascii="Times New Roman" w:eastAsia="Times New Roman" w:hAnsi="Times New Roman" w:cs="Times New Roman"/>
          <w:sz w:val="24"/>
          <w:szCs w:val="24"/>
        </w:rPr>
        <w:t xml:space="preserve">. </w:t>
      </w:r>
      <w:proofErr w:type="gramStart"/>
      <w:r w:rsidRPr="00C92A28">
        <w:rPr>
          <w:rFonts w:ascii="Times New Roman" w:eastAsia="Times New Roman" w:hAnsi="Times New Roman" w:cs="Times New Roman"/>
          <w:sz w:val="24"/>
          <w:szCs w:val="24"/>
        </w:rPr>
        <w:t>Pearson Education.</w:t>
      </w:r>
      <w:proofErr w:type="gramEnd"/>
      <w:r w:rsidRPr="00C92A28">
        <w:rPr>
          <w:rFonts w:ascii="Times New Roman" w:eastAsia="Times New Roman" w:hAnsi="Times New Roman" w:cs="Times New Roman"/>
          <w:sz w:val="24"/>
          <w:szCs w:val="24"/>
        </w:rPr>
        <w:t xml:space="preserve"> https://www.pearson.com/content/dam/one-dot-com/one-dot-com/global/Files/about-pearson/innovation/open-ideas/Intelligence-Unleashed-Publication.pdf</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C92A28">
        <w:rPr>
          <w:rFonts w:ascii="Times New Roman" w:eastAsia="Times New Roman" w:hAnsi="Times New Roman" w:cs="Times New Roman"/>
          <w:sz w:val="24"/>
          <w:szCs w:val="24"/>
        </w:rPr>
        <w:t>OpenAI</w:t>
      </w:r>
      <w:proofErr w:type="spellEnd"/>
      <w:r w:rsidRPr="00C92A28">
        <w:rPr>
          <w:rFonts w:ascii="Times New Roman" w:eastAsia="Times New Roman" w:hAnsi="Times New Roman" w:cs="Times New Roman"/>
          <w:sz w:val="24"/>
          <w:szCs w:val="24"/>
        </w:rPr>
        <w:t>.</w:t>
      </w:r>
      <w:proofErr w:type="gramEnd"/>
      <w:r w:rsidRPr="00C92A28">
        <w:rPr>
          <w:rFonts w:ascii="Times New Roman" w:eastAsia="Times New Roman" w:hAnsi="Times New Roman" w:cs="Times New Roman"/>
          <w:sz w:val="24"/>
          <w:szCs w:val="24"/>
        </w:rPr>
        <w:t xml:space="preserve"> </w:t>
      </w:r>
      <w:proofErr w:type="gramStart"/>
      <w:r w:rsidRPr="00C92A28">
        <w:rPr>
          <w:rFonts w:ascii="Times New Roman" w:eastAsia="Times New Roman" w:hAnsi="Times New Roman" w:cs="Times New Roman"/>
          <w:sz w:val="24"/>
          <w:szCs w:val="24"/>
        </w:rPr>
        <w:t xml:space="preserve">(2023). </w:t>
      </w:r>
      <w:proofErr w:type="spellStart"/>
      <w:r w:rsidRPr="00C92A28">
        <w:rPr>
          <w:rFonts w:ascii="Times New Roman" w:eastAsia="Times New Roman" w:hAnsi="Times New Roman" w:cs="Times New Roman"/>
          <w:i/>
          <w:iCs/>
          <w:sz w:val="24"/>
          <w:szCs w:val="24"/>
        </w:rPr>
        <w:t>ChatGPT</w:t>
      </w:r>
      <w:proofErr w:type="spellEnd"/>
      <w:r w:rsidRPr="00C92A28">
        <w:rPr>
          <w:rFonts w:ascii="Times New Roman" w:eastAsia="Times New Roman" w:hAnsi="Times New Roman" w:cs="Times New Roman"/>
          <w:i/>
          <w:iCs/>
          <w:sz w:val="24"/>
          <w:szCs w:val="24"/>
        </w:rPr>
        <w:t xml:space="preserve"> (Mar 14 version)</w:t>
      </w:r>
      <w:r w:rsidRPr="00C92A28">
        <w:rPr>
          <w:rFonts w:ascii="Times New Roman" w:eastAsia="Times New Roman" w:hAnsi="Times New Roman" w:cs="Times New Roman"/>
          <w:sz w:val="24"/>
          <w:szCs w:val="24"/>
        </w:rPr>
        <w:t xml:space="preserve"> [Large language model].</w:t>
      </w:r>
      <w:proofErr w:type="gramEnd"/>
      <w:r w:rsidRPr="00C92A28">
        <w:rPr>
          <w:rFonts w:ascii="Times New Roman" w:eastAsia="Times New Roman" w:hAnsi="Times New Roman" w:cs="Times New Roman"/>
          <w:sz w:val="24"/>
          <w:szCs w:val="24"/>
        </w:rPr>
        <w:t xml:space="preserve"> </w:t>
      </w:r>
      <w:hyperlink r:id="rId7" w:tgtFrame="_new" w:history="1">
        <w:r w:rsidRPr="00C92A28">
          <w:rPr>
            <w:rFonts w:ascii="Times New Roman" w:eastAsia="Times New Roman" w:hAnsi="Times New Roman" w:cs="Times New Roman"/>
            <w:color w:val="0000FF"/>
            <w:sz w:val="24"/>
            <w:szCs w:val="24"/>
            <w:u w:val="single"/>
          </w:rPr>
          <w:t>https://chat.openai.com</w:t>
        </w:r>
      </w:hyperlink>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C92A28">
        <w:rPr>
          <w:rFonts w:ascii="Times New Roman" w:eastAsia="Times New Roman" w:hAnsi="Times New Roman" w:cs="Times New Roman"/>
          <w:sz w:val="24"/>
          <w:szCs w:val="24"/>
        </w:rPr>
        <w:t>Smutny</w:t>
      </w:r>
      <w:proofErr w:type="spellEnd"/>
      <w:r w:rsidRPr="00C92A28">
        <w:rPr>
          <w:rFonts w:ascii="Times New Roman" w:eastAsia="Times New Roman" w:hAnsi="Times New Roman" w:cs="Times New Roman"/>
          <w:sz w:val="24"/>
          <w:szCs w:val="24"/>
        </w:rPr>
        <w:t xml:space="preserve">, P., &amp; </w:t>
      </w:r>
      <w:proofErr w:type="spellStart"/>
      <w:r w:rsidRPr="00C92A28">
        <w:rPr>
          <w:rFonts w:ascii="Times New Roman" w:eastAsia="Times New Roman" w:hAnsi="Times New Roman" w:cs="Times New Roman"/>
          <w:sz w:val="24"/>
          <w:szCs w:val="24"/>
        </w:rPr>
        <w:t>Schreiberova</w:t>
      </w:r>
      <w:proofErr w:type="spellEnd"/>
      <w:r w:rsidRPr="00C92A28">
        <w:rPr>
          <w:rFonts w:ascii="Times New Roman" w:eastAsia="Times New Roman" w:hAnsi="Times New Roman" w:cs="Times New Roman"/>
          <w:sz w:val="24"/>
          <w:szCs w:val="24"/>
        </w:rPr>
        <w:t>, P. (2020).</w:t>
      </w:r>
      <w:proofErr w:type="gramEnd"/>
      <w:r w:rsidRPr="00C92A28">
        <w:rPr>
          <w:rFonts w:ascii="Times New Roman" w:eastAsia="Times New Roman" w:hAnsi="Times New Roman" w:cs="Times New Roman"/>
          <w:sz w:val="24"/>
          <w:szCs w:val="24"/>
        </w:rPr>
        <w:t xml:space="preserve"> </w:t>
      </w:r>
      <w:proofErr w:type="spellStart"/>
      <w:r w:rsidRPr="00C92A28">
        <w:rPr>
          <w:rFonts w:ascii="Times New Roman" w:eastAsia="Times New Roman" w:hAnsi="Times New Roman" w:cs="Times New Roman"/>
          <w:sz w:val="24"/>
          <w:szCs w:val="24"/>
        </w:rPr>
        <w:t>Chatbots</w:t>
      </w:r>
      <w:proofErr w:type="spellEnd"/>
      <w:r w:rsidRPr="00C92A28">
        <w:rPr>
          <w:rFonts w:ascii="Times New Roman" w:eastAsia="Times New Roman" w:hAnsi="Times New Roman" w:cs="Times New Roman"/>
          <w:sz w:val="24"/>
          <w:szCs w:val="24"/>
        </w:rPr>
        <w:t xml:space="preserve"> for learning: A review of educational </w:t>
      </w:r>
      <w:proofErr w:type="spellStart"/>
      <w:r w:rsidRPr="00C92A28">
        <w:rPr>
          <w:rFonts w:ascii="Times New Roman" w:eastAsia="Times New Roman" w:hAnsi="Times New Roman" w:cs="Times New Roman"/>
          <w:sz w:val="24"/>
          <w:szCs w:val="24"/>
        </w:rPr>
        <w:t>chatbots</w:t>
      </w:r>
      <w:proofErr w:type="spellEnd"/>
      <w:r w:rsidRPr="00C92A28">
        <w:rPr>
          <w:rFonts w:ascii="Times New Roman" w:eastAsia="Times New Roman" w:hAnsi="Times New Roman" w:cs="Times New Roman"/>
          <w:sz w:val="24"/>
          <w:szCs w:val="24"/>
        </w:rPr>
        <w:t xml:space="preserve"> for the Facebook Messenger. </w:t>
      </w:r>
      <w:proofErr w:type="gramStart"/>
      <w:r w:rsidRPr="00C92A28">
        <w:rPr>
          <w:rFonts w:ascii="Times New Roman" w:eastAsia="Times New Roman" w:hAnsi="Times New Roman" w:cs="Times New Roman"/>
          <w:i/>
          <w:iCs/>
          <w:sz w:val="24"/>
          <w:szCs w:val="24"/>
        </w:rPr>
        <w:t>Computers &amp; Education, 151</w:t>
      </w:r>
      <w:r w:rsidRPr="00C92A28">
        <w:rPr>
          <w:rFonts w:ascii="Times New Roman" w:eastAsia="Times New Roman" w:hAnsi="Times New Roman" w:cs="Times New Roman"/>
          <w:sz w:val="24"/>
          <w:szCs w:val="24"/>
        </w:rPr>
        <w:t>, 103862.</w:t>
      </w:r>
      <w:proofErr w:type="gramEnd"/>
      <w:r w:rsidRPr="00C92A28">
        <w:rPr>
          <w:rFonts w:ascii="Times New Roman" w:eastAsia="Times New Roman" w:hAnsi="Times New Roman" w:cs="Times New Roman"/>
          <w:sz w:val="24"/>
          <w:szCs w:val="24"/>
        </w:rPr>
        <w:t xml:space="preserve"> https://doi.org/10.1016/j.compedu.2020.103862</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gramStart"/>
      <w:r w:rsidRPr="00C92A28">
        <w:rPr>
          <w:rFonts w:ascii="Times New Roman" w:eastAsia="Times New Roman" w:hAnsi="Times New Roman" w:cs="Times New Roman"/>
          <w:sz w:val="24"/>
          <w:szCs w:val="24"/>
        </w:rPr>
        <w:t>UNESCO.</w:t>
      </w:r>
      <w:proofErr w:type="gramEnd"/>
      <w:r w:rsidRPr="00C92A28">
        <w:rPr>
          <w:rFonts w:ascii="Times New Roman" w:eastAsia="Times New Roman" w:hAnsi="Times New Roman" w:cs="Times New Roman"/>
          <w:sz w:val="24"/>
          <w:szCs w:val="24"/>
        </w:rPr>
        <w:t xml:space="preserve"> (2021). </w:t>
      </w:r>
      <w:r w:rsidRPr="00C92A28">
        <w:rPr>
          <w:rFonts w:ascii="Times New Roman" w:eastAsia="Times New Roman" w:hAnsi="Times New Roman" w:cs="Times New Roman"/>
          <w:i/>
          <w:iCs/>
          <w:sz w:val="24"/>
          <w:szCs w:val="24"/>
        </w:rPr>
        <w:t>AI and education: Guidance for policy-makers</w:t>
      </w:r>
      <w:r w:rsidRPr="00C92A28">
        <w:rPr>
          <w:rFonts w:ascii="Times New Roman" w:eastAsia="Times New Roman" w:hAnsi="Times New Roman" w:cs="Times New Roman"/>
          <w:sz w:val="24"/>
          <w:szCs w:val="24"/>
        </w:rPr>
        <w:t xml:space="preserve">. </w:t>
      </w:r>
      <w:hyperlink r:id="rId8" w:tgtFrame="_new" w:history="1">
        <w:r w:rsidRPr="00C92A28">
          <w:rPr>
            <w:rFonts w:ascii="Times New Roman" w:eastAsia="Times New Roman" w:hAnsi="Times New Roman" w:cs="Times New Roman"/>
            <w:color w:val="0000FF"/>
            <w:sz w:val="24"/>
            <w:szCs w:val="24"/>
            <w:u w:val="single"/>
          </w:rPr>
          <w:t>https://unesdoc.unesco.org/ark:/48223/pf0000376709</w:t>
        </w:r>
      </w:hyperlink>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gramStart"/>
      <w:r w:rsidRPr="00C92A28">
        <w:rPr>
          <w:rFonts w:ascii="Times New Roman" w:eastAsia="Times New Roman" w:hAnsi="Times New Roman" w:cs="Times New Roman"/>
          <w:sz w:val="24"/>
          <w:szCs w:val="24"/>
        </w:rPr>
        <w:t>West, D. M. (2018).</w:t>
      </w:r>
      <w:proofErr w:type="gramEnd"/>
      <w:r w:rsidRPr="00C92A28">
        <w:rPr>
          <w:rFonts w:ascii="Times New Roman" w:eastAsia="Times New Roman" w:hAnsi="Times New Roman" w:cs="Times New Roman"/>
          <w:sz w:val="24"/>
          <w:szCs w:val="24"/>
        </w:rPr>
        <w:t xml:space="preserve"> </w:t>
      </w:r>
      <w:r w:rsidRPr="00C92A28">
        <w:rPr>
          <w:rFonts w:ascii="Times New Roman" w:eastAsia="Times New Roman" w:hAnsi="Times New Roman" w:cs="Times New Roman"/>
          <w:i/>
          <w:iCs/>
          <w:sz w:val="24"/>
          <w:szCs w:val="24"/>
        </w:rPr>
        <w:t>The future of work: Robots, AI, and automation</w:t>
      </w:r>
      <w:r w:rsidRPr="00C92A28">
        <w:rPr>
          <w:rFonts w:ascii="Times New Roman" w:eastAsia="Times New Roman" w:hAnsi="Times New Roman" w:cs="Times New Roman"/>
          <w:sz w:val="24"/>
          <w:szCs w:val="24"/>
        </w:rPr>
        <w:t>. Brookings Institution Press.</w:t>
      </w:r>
    </w:p>
    <w:p w:rsidR="00C92A28" w:rsidRPr="00C92A28" w:rsidRDefault="00C92A28" w:rsidP="00C92A28">
      <w:pPr>
        <w:spacing w:before="100" w:beforeAutospacing="1" w:after="100" w:afterAutospacing="1" w:line="480" w:lineRule="auto"/>
        <w:rPr>
          <w:rFonts w:ascii="Times New Roman" w:eastAsia="Times New Roman" w:hAnsi="Times New Roman" w:cs="Times New Roman"/>
          <w:sz w:val="24"/>
          <w:szCs w:val="24"/>
        </w:rPr>
      </w:pPr>
      <w:proofErr w:type="spellStart"/>
      <w:proofErr w:type="gramStart"/>
      <w:r w:rsidRPr="00C92A28">
        <w:rPr>
          <w:rFonts w:ascii="Times New Roman" w:eastAsia="Times New Roman" w:hAnsi="Times New Roman" w:cs="Times New Roman"/>
          <w:sz w:val="24"/>
          <w:szCs w:val="24"/>
        </w:rPr>
        <w:lastRenderedPageBreak/>
        <w:t>Zawacki</w:t>
      </w:r>
      <w:proofErr w:type="spellEnd"/>
      <w:r w:rsidRPr="00C92A28">
        <w:rPr>
          <w:rFonts w:ascii="Times New Roman" w:eastAsia="Times New Roman" w:hAnsi="Times New Roman" w:cs="Times New Roman"/>
          <w:sz w:val="24"/>
          <w:szCs w:val="24"/>
        </w:rPr>
        <w:t xml:space="preserve">-Richter, O., </w:t>
      </w:r>
      <w:proofErr w:type="spellStart"/>
      <w:r w:rsidRPr="00C92A28">
        <w:rPr>
          <w:rFonts w:ascii="Times New Roman" w:eastAsia="Times New Roman" w:hAnsi="Times New Roman" w:cs="Times New Roman"/>
          <w:sz w:val="24"/>
          <w:szCs w:val="24"/>
        </w:rPr>
        <w:t>Marín</w:t>
      </w:r>
      <w:proofErr w:type="spellEnd"/>
      <w:r w:rsidRPr="00C92A28">
        <w:rPr>
          <w:rFonts w:ascii="Times New Roman" w:eastAsia="Times New Roman" w:hAnsi="Times New Roman" w:cs="Times New Roman"/>
          <w:sz w:val="24"/>
          <w:szCs w:val="24"/>
        </w:rPr>
        <w:t xml:space="preserve">, V. I., Bond, M., &amp; </w:t>
      </w:r>
      <w:proofErr w:type="spellStart"/>
      <w:r w:rsidRPr="00C92A28">
        <w:rPr>
          <w:rFonts w:ascii="Times New Roman" w:eastAsia="Times New Roman" w:hAnsi="Times New Roman" w:cs="Times New Roman"/>
          <w:sz w:val="24"/>
          <w:szCs w:val="24"/>
        </w:rPr>
        <w:t>Gouverneur</w:t>
      </w:r>
      <w:proofErr w:type="spellEnd"/>
      <w:r w:rsidRPr="00C92A28">
        <w:rPr>
          <w:rFonts w:ascii="Times New Roman" w:eastAsia="Times New Roman" w:hAnsi="Times New Roman" w:cs="Times New Roman"/>
          <w:sz w:val="24"/>
          <w:szCs w:val="24"/>
        </w:rPr>
        <w:t>, F. (2019).</w:t>
      </w:r>
      <w:proofErr w:type="gramEnd"/>
      <w:r w:rsidRPr="00C92A28">
        <w:rPr>
          <w:rFonts w:ascii="Times New Roman" w:eastAsia="Times New Roman" w:hAnsi="Times New Roman" w:cs="Times New Roman"/>
          <w:sz w:val="24"/>
          <w:szCs w:val="24"/>
        </w:rPr>
        <w:t xml:space="preserve"> Systematic review of research on artificial intelligence applications in higher education – Where are the educators? </w:t>
      </w:r>
      <w:proofErr w:type="gramStart"/>
      <w:r w:rsidRPr="00C92A28">
        <w:rPr>
          <w:rFonts w:ascii="Times New Roman" w:eastAsia="Times New Roman" w:hAnsi="Times New Roman" w:cs="Times New Roman"/>
          <w:i/>
          <w:iCs/>
          <w:sz w:val="24"/>
          <w:szCs w:val="24"/>
        </w:rPr>
        <w:t>International Journal of Educational Technology in Higher Education, 16</w:t>
      </w:r>
      <w:r w:rsidRPr="00C92A28">
        <w:rPr>
          <w:rFonts w:ascii="Times New Roman" w:eastAsia="Times New Roman" w:hAnsi="Times New Roman" w:cs="Times New Roman"/>
          <w:sz w:val="24"/>
          <w:szCs w:val="24"/>
        </w:rPr>
        <w:t>(1), 39.</w:t>
      </w:r>
      <w:proofErr w:type="gramEnd"/>
      <w:r w:rsidRPr="00C92A28">
        <w:rPr>
          <w:rFonts w:ascii="Times New Roman" w:eastAsia="Times New Roman" w:hAnsi="Times New Roman" w:cs="Times New Roman"/>
          <w:sz w:val="24"/>
          <w:szCs w:val="24"/>
        </w:rPr>
        <w:t xml:space="preserve"> https://doi.org/10.1186/s41239-019-0171-0</w:t>
      </w:r>
    </w:p>
    <w:p w:rsidR="003C1D84" w:rsidRPr="00C92A28" w:rsidRDefault="009F1376" w:rsidP="00C92A28">
      <w:pPr>
        <w:spacing w:line="480" w:lineRule="auto"/>
      </w:pPr>
      <w:bookmarkStart w:id="0" w:name="_GoBack"/>
      <w:bookmarkEnd w:id="0"/>
    </w:p>
    <w:sectPr w:rsidR="003C1D84" w:rsidRPr="00C92A28" w:rsidSect="00C92A28">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76" w:rsidRDefault="009F1376" w:rsidP="00C92A28">
      <w:pPr>
        <w:spacing w:after="0" w:line="240" w:lineRule="auto"/>
      </w:pPr>
      <w:r>
        <w:separator/>
      </w:r>
    </w:p>
  </w:endnote>
  <w:endnote w:type="continuationSeparator" w:id="0">
    <w:p w:rsidR="009F1376" w:rsidRDefault="009F1376" w:rsidP="00C9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76" w:rsidRDefault="009F1376" w:rsidP="00C92A28">
      <w:pPr>
        <w:spacing w:after="0" w:line="240" w:lineRule="auto"/>
      </w:pPr>
      <w:r>
        <w:separator/>
      </w:r>
    </w:p>
  </w:footnote>
  <w:footnote w:type="continuationSeparator" w:id="0">
    <w:p w:rsidR="009F1376" w:rsidRDefault="009F1376" w:rsidP="00C92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28" w:rsidRDefault="00C92A28">
    <w:pPr>
      <w:pStyle w:val="Header"/>
    </w:pPr>
    <w:r>
      <w:t xml:space="preserve">Should AI tools like </w:t>
    </w:r>
    <w:proofErr w:type="spellStart"/>
    <w:r>
      <w:t>ChatGPT</w:t>
    </w:r>
    <w:proofErr w:type="spellEnd"/>
    <w:r>
      <w:t xml:space="preserve"> be allowed in schools and universities?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A28" w:rsidRDefault="00C92A28">
    <w:pPr>
      <w:pStyle w:val="Header"/>
    </w:pPr>
    <w:r>
      <w:t xml:space="preserve">Running </w:t>
    </w:r>
    <w:proofErr w:type="gramStart"/>
    <w:r>
      <w:t>Head :</w:t>
    </w:r>
    <w:proofErr w:type="gramEnd"/>
    <w:r>
      <w:t xml:space="preserve"> </w:t>
    </w:r>
    <w:r>
      <w:t xml:space="preserve">Should AI tools like </w:t>
    </w:r>
    <w:proofErr w:type="spellStart"/>
    <w:r>
      <w:t>ChatGPT</w:t>
    </w:r>
    <w:proofErr w:type="spellEnd"/>
    <w:r>
      <w:t xml:space="preserve"> be allowed in schools and universities?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28"/>
    <w:rsid w:val="009F1376"/>
    <w:rsid w:val="00C92A28"/>
    <w:rsid w:val="00E301D6"/>
    <w:rsid w:val="00E801F8"/>
    <w:rsid w:val="00F2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2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28"/>
  </w:style>
  <w:style w:type="paragraph" w:styleId="Footer">
    <w:name w:val="footer"/>
    <w:basedOn w:val="Normal"/>
    <w:link w:val="FooterChar"/>
    <w:uiPriority w:val="99"/>
    <w:unhideWhenUsed/>
    <w:rsid w:val="00C9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28"/>
  </w:style>
  <w:style w:type="character" w:customStyle="1" w:styleId="Heading3Char">
    <w:name w:val="Heading 3 Char"/>
    <w:basedOn w:val="DefaultParagraphFont"/>
    <w:link w:val="Heading3"/>
    <w:uiPriority w:val="9"/>
    <w:rsid w:val="00C92A28"/>
    <w:rPr>
      <w:rFonts w:ascii="Times New Roman" w:eastAsia="Times New Roman" w:hAnsi="Times New Roman" w:cs="Times New Roman"/>
      <w:b/>
      <w:bCs/>
      <w:sz w:val="27"/>
      <w:szCs w:val="27"/>
    </w:rPr>
  </w:style>
  <w:style w:type="character" w:styleId="Strong">
    <w:name w:val="Strong"/>
    <w:basedOn w:val="DefaultParagraphFont"/>
    <w:uiPriority w:val="22"/>
    <w:qFormat/>
    <w:rsid w:val="00C92A28"/>
    <w:rPr>
      <w:b/>
      <w:bCs/>
    </w:rPr>
  </w:style>
  <w:style w:type="character" w:styleId="Emphasis">
    <w:name w:val="Emphasis"/>
    <w:basedOn w:val="DefaultParagraphFont"/>
    <w:uiPriority w:val="20"/>
    <w:qFormat/>
    <w:rsid w:val="00C92A28"/>
    <w:rPr>
      <w:i/>
      <w:iCs/>
    </w:rPr>
  </w:style>
  <w:style w:type="character" w:styleId="Hyperlink">
    <w:name w:val="Hyperlink"/>
    <w:basedOn w:val="DefaultParagraphFont"/>
    <w:uiPriority w:val="99"/>
    <w:semiHidden/>
    <w:unhideWhenUsed/>
    <w:rsid w:val="00C92A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2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28"/>
  </w:style>
  <w:style w:type="paragraph" w:styleId="Footer">
    <w:name w:val="footer"/>
    <w:basedOn w:val="Normal"/>
    <w:link w:val="FooterChar"/>
    <w:uiPriority w:val="99"/>
    <w:unhideWhenUsed/>
    <w:rsid w:val="00C9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28"/>
  </w:style>
  <w:style w:type="character" w:customStyle="1" w:styleId="Heading3Char">
    <w:name w:val="Heading 3 Char"/>
    <w:basedOn w:val="DefaultParagraphFont"/>
    <w:link w:val="Heading3"/>
    <w:uiPriority w:val="9"/>
    <w:rsid w:val="00C92A28"/>
    <w:rPr>
      <w:rFonts w:ascii="Times New Roman" w:eastAsia="Times New Roman" w:hAnsi="Times New Roman" w:cs="Times New Roman"/>
      <w:b/>
      <w:bCs/>
      <w:sz w:val="27"/>
      <w:szCs w:val="27"/>
    </w:rPr>
  </w:style>
  <w:style w:type="character" w:styleId="Strong">
    <w:name w:val="Strong"/>
    <w:basedOn w:val="DefaultParagraphFont"/>
    <w:uiPriority w:val="22"/>
    <w:qFormat/>
    <w:rsid w:val="00C92A28"/>
    <w:rPr>
      <w:b/>
      <w:bCs/>
    </w:rPr>
  </w:style>
  <w:style w:type="character" w:styleId="Emphasis">
    <w:name w:val="Emphasis"/>
    <w:basedOn w:val="DefaultParagraphFont"/>
    <w:uiPriority w:val="20"/>
    <w:qFormat/>
    <w:rsid w:val="00C92A28"/>
    <w:rPr>
      <w:i/>
      <w:iCs/>
    </w:rPr>
  </w:style>
  <w:style w:type="character" w:styleId="Hyperlink">
    <w:name w:val="Hyperlink"/>
    <w:basedOn w:val="DefaultParagraphFont"/>
    <w:uiPriority w:val="99"/>
    <w:semiHidden/>
    <w:unhideWhenUsed/>
    <w:rsid w:val="00C92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7470">
      <w:bodyDiv w:val="1"/>
      <w:marLeft w:val="0"/>
      <w:marRight w:val="0"/>
      <w:marTop w:val="0"/>
      <w:marBottom w:val="0"/>
      <w:divBdr>
        <w:top w:val="none" w:sz="0" w:space="0" w:color="auto"/>
        <w:left w:val="none" w:sz="0" w:space="0" w:color="auto"/>
        <w:bottom w:val="none" w:sz="0" w:space="0" w:color="auto"/>
        <w:right w:val="none" w:sz="0" w:space="0" w:color="auto"/>
      </w:divBdr>
    </w:div>
    <w:div w:id="487670084">
      <w:bodyDiv w:val="1"/>
      <w:marLeft w:val="0"/>
      <w:marRight w:val="0"/>
      <w:marTop w:val="0"/>
      <w:marBottom w:val="0"/>
      <w:divBdr>
        <w:top w:val="none" w:sz="0" w:space="0" w:color="auto"/>
        <w:left w:val="none" w:sz="0" w:space="0" w:color="auto"/>
        <w:bottom w:val="none" w:sz="0" w:space="0" w:color="auto"/>
        <w:right w:val="none" w:sz="0" w:space="0" w:color="auto"/>
      </w:divBdr>
    </w:div>
    <w:div w:id="8660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6709" TargetMode="External"/><Relationship Id="rId3" Type="http://schemas.openxmlformats.org/officeDocument/2006/relationships/settings" Target="settings.xml"/><Relationship Id="rId7" Type="http://schemas.openxmlformats.org/officeDocument/2006/relationships/hyperlink" Target="https://chat.openai.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2025-04-05T07:02:00Z</dcterms:created>
  <dcterms:modified xsi:type="dcterms:W3CDTF">2025-04-05T07:15:00Z</dcterms:modified>
</cp:coreProperties>
</file>