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b/>
          <w:bCs/>
          <w:sz w:val="24"/>
          <w:szCs w:val="24"/>
        </w:rPr>
        <w:t>Student Name</w:t>
      </w:r>
      <w:r w:rsidRPr="001403C3">
        <w:rPr>
          <w:rFonts w:ascii="Times New Roman" w:eastAsia="Times New Roman" w:hAnsi="Times New Roman" w:cs="Times New Roman"/>
          <w:sz w:val="24"/>
          <w:szCs w:val="24"/>
        </w:rPr>
        <w:br/>
        <w:t>Instructor Name</w:t>
      </w:r>
      <w:r w:rsidRPr="001403C3">
        <w:rPr>
          <w:rFonts w:ascii="Times New Roman" w:eastAsia="Times New Roman" w:hAnsi="Times New Roman" w:cs="Times New Roman"/>
          <w:sz w:val="24"/>
          <w:szCs w:val="24"/>
        </w:rPr>
        <w:br/>
        <w:t>Course Name</w:t>
      </w:r>
      <w:r w:rsidRPr="001403C3">
        <w:rPr>
          <w:rFonts w:ascii="Times New Roman" w:eastAsia="Times New Roman" w:hAnsi="Times New Roman" w:cs="Times New Roman"/>
          <w:sz w:val="24"/>
          <w:szCs w:val="24"/>
        </w:rPr>
        <w:br/>
        <w:t>Date</w:t>
      </w:r>
    </w:p>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bookmarkStart w:id="0" w:name="_GoBack"/>
      <w:r w:rsidRPr="001403C3">
        <w:rPr>
          <w:rFonts w:ascii="Times New Roman" w:eastAsia="Times New Roman" w:hAnsi="Times New Roman" w:cs="Times New Roman"/>
          <w:sz w:val="24"/>
          <w:szCs w:val="24"/>
        </w:rPr>
        <w:t xml:space="preserve">Is the public vulnerable enough from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to request new legislation?</w:t>
      </w:r>
    </w:p>
    <w:bookmarkEnd w:id="0"/>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sz w:val="24"/>
          <w:szCs w:val="24"/>
        </w:rPr>
        <w:t xml:space="preserve">The fast development of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has sparked serious moral along with political and public concerns in the last few years. The artificial intelligence-made technology known as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creates authentic visual along with audio content which challenges our ability to separate authentic content from computer-generated content. The beneficial applications of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exist within entertainment and educational sectors yet their dangers for exploitation produce much bigger and more serious issues.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trigger actual damage to society through social and political content manipulation as well as unauthorized sexual content production. The </w:t>
      </w:r>
      <w:proofErr w:type="gramStart"/>
      <w:r w:rsidRPr="001403C3">
        <w:rPr>
          <w:rFonts w:ascii="Times New Roman" w:eastAsia="Times New Roman" w:hAnsi="Times New Roman" w:cs="Times New Roman"/>
          <w:sz w:val="24"/>
          <w:szCs w:val="24"/>
        </w:rPr>
        <w:t>protection of citizens needs to coincide with strengthen</w:t>
      </w:r>
      <w:proofErr w:type="gramEnd"/>
      <w:r w:rsidRPr="001403C3">
        <w:rPr>
          <w:rFonts w:ascii="Times New Roman" w:eastAsia="Times New Roman" w:hAnsi="Times New Roman" w:cs="Times New Roman"/>
          <w:sz w:val="24"/>
          <w:szCs w:val="24"/>
        </w:rPr>
        <w:t xml:space="preserve"> regulations aimed at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because they defend democratic systems and maintain public confidence.</w:t>
      </w:r>
    </w:p>
    <w:p w:rsid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presents an urgent danger to society because it allows the distribution of false information which especially affects political processes. White House Speaker Nancy Pelosi became the target of a falsified video that presented her slurring her words in 2020. The manipulated Pelosi video at that time was not classified as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but demonstrated how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could shape election processes (Harwell). Public safety becomes severely endangered when manipulated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videos featuring world leaders pledging war or admitting guilt gets released worldwide in the future. These events could potentially trigger global chaos. Lawmakers </w:t>
      </w:r>
      <w:r w:rsidRPr="001403C3">
        <w:rPr>
          <w:rFonts w:ascii="Times New Roman" w:eastAsia="Times New Roman" w:hAnsi="Times New Roman" w:cs="Times New Roman"/>
          <w:sz w:val="24"/>
          <w:szCs w:val="24"/>
        </w:rPr>
        <w:lastRenderedPageBreak/>
        <w:t>need to establish binding agreements that stop digital forgery from damaging public discourse as well as democratic processes.</w:t>
      </w:r>
    </w:p>
    <w:p w:rsid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
    <w:p w:rsid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
    <w:p w:rsid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
    <w:p w:rsid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
    <w:p w:rsidR="001403C3" w:rsidRPr="001403C3" w:rsidRDefault="001403C3" w:rsidP="001403C3">
      <w:pPr>
        <w:spacing w:after="0" w:line="480" w:lineRule="auto"/>
        <w:rPr>
          <w:rFonts w:ascii="Times New Roman" w:eastAsia="Times New Roman" w:hAnsi="Times New Roman" w:cs="Times New Roman"/>
          <w:sz w:val="24"/>
          <w:szCs w:val="24"/>
        </w:rPr>
      </w:pP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deliver severe personal injury to victims mainly through the creation of non-consensual pornographic content. </w:t>
      </w:r>
      <w:proofErr w:type="spellStart"/>
      <w:r w:rsidRPr="001403C3">
        <w:rPr>
          <w:rFonts w:ascii="Times New Roman" w:eastAsia="Times New Roman" w:hAnsi="Times New Roman" w:cs="Times New Roman"/>
          <w:sz w:val="24"/>
          <w:szCs w:val="24"/>
        </w:rPr>
        <w:t>Deeptrace</w:t>
      </w:r>
      <w:proofErr w:type="spellEnd"/>
      <w:r w:rsidRPr="001403C3">
        <w:rPr>
          <w:rFonts w:ascii="Times New Roman" w:eastAsia="Times New Roman" w:hAnsi="Times New Roman" w:cs="Times New Roman"/>
          <w:sz w:val="24"/>
          <w:szCs w:val="24"/>
        </w:rPr>
        <w:t xml:space="preserve"> Labs reported in 2019 that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porn accounted for almost all videos on the internet with 96% of the total content (</w:t>
      </w:r>
      <w:proofErr w:type="spellStart"/>
      <w:r w:rsidRPr="001403C3">
        <w:rPr>
          <w:rFonts w:ascii="Times New Roman" w:eastAsia="Times New Roman" w:hAnsi="Times New Roman" w:cs="Times New Roman"/>
          <w:sz w:val="24"/>
          <w:szCs w:val="24"/>
        </w:rPr>
        <w:t>Ajder</w:t>
      </w:r>
      <w:proofErr w:type="spellEnd"/>
      <w:r w:rsidRPr="001403C3">
        <w:rPr>
          <w:rFonts w:ascii="Times New Roman" w:eastAsia="Times New Roman" w:hAnsi="Times New Roman" w:cs="Times New Roman"/>
          <w:sz w:val="24"/>
          <w:szCs w:val="24"/>
        </w:rPr>
        <w:t xml:space="preserve"> et al.). Such abuse produces emotional distress for its victims who simultaneously face negative impacts on their reputation along with potential job termination. The present laws found throughout various nations do not possess appropriate mechanisms to handle violations involving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The production and dissemination of dangerous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should be prohibited by law as victims require legal assistance to address such violations.</w:t>
      </w:r>
    </w:p>
    <w:p w:rsidR="001403C3" w:rsidRPr="001403C3" w:rsidRDefault="001403C3" w:rsidP="001403C3">
      <w:pPr>
        <w:spacing w:after="0" w:line="480" w:lineRule="auto"/>
        <w:rPr>
          <w:rFonts w:ascii="Times New Roman" w:eastAsia="Times New Roman" w:hAnsi="Times New Roman" w:cs="Times New Roman"/>
          <w:sz w:val="24"/>
          <w:szCs w:val="24"/>
        </w:rPr>
      </w:pP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create an acute challenge because they destroy people's ability to believe digital content from any origin. The “liar’s dividend” creates a distinct danger for truth because it makes people doubt real footage can trust it (Chesney and Citron). The lowered integrity of videos from information sources weakens their effectiveness for legal evidence and journalistic purposes and public transparency needs. Video content makers should follow regulations which demand AI can activate watermarks and require verification systems for native video authentication.</w:t>
      </w:r>
    </w:p>
    <w:p w:rsidR="001403C3" w:rsidRPr="001403C3" w:rsidRDefault="001403C3" w:rsidP="001403C3">
      <w:pPr>
        <w:spacing w:after="0"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sz w:val="24"/>
          <w:szCs w:val="24"/>
        </w:rPr>
        <w:lastRenderedPageBreak/>
        <w:t xml:space="preserve">Many opponents believe limitations on technology development and free speech expression exist when policies are implemented. The implementation of regulation does not involve censorship practices and also supports technological advancement. The creation of ethical boundaries represents the actual meaning behind regulation. Through legislation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creators must inform customers about content modification while laws also ban </w:t>
      </w:r>
      <w:proofErr w:type="spellStart"/>
      <w:r w:rsidRPr="001403C3">
        <w:rPr>
          <w:rFonts w:ascii="Times New Roman" w:eastAsia="Times New Roman" w:hAnsi="Times New Roman" w:cs="Times New Roman"/>
          <w:sz w:val="24"/>
          <w:szCs w:val="24"/>
        </w:rPr>
        <w:t>deepfakes</w:t>
      </w:r>
      <w:proofErr w:type="spellEnd"/>
      <w:r w:rsidRPr="001403C3">
        <w:rPr>
          <w:rFonts w:ascii="Times New Roman" w:eastAsia="Times New Roman" w:hAnsi="Times New Roman" w:cs="Times New Roman"/>
          <w:sz w:val="24"/>
          <w:szCs w:val="24"/>
        </w:rPr>
        <w:t xml:space="preserve"> from political advertising. These guidelines would both support free speech efforts and stop destructive misuse of the technology.</w:t>
      </w:r>
    </w:p>
    <w:p w:rsidR="001403C3" w:rsidRPr="001403C3" w:rsidRDefault="001403C3" w:rsidP="001403C3">
      <w:pPr>
        <w:spacing w:after="0"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sz w:val="24"/>
          <w:szCs w:val="24"/>
        </w:rPr>
        <w:t xml:space="preserve">Appropriate oversight is necessary since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shows promise yet exists in danger of harmful misapplications far beyond useful applications. Strict regulations on </w:t>
      </w:r>
      <w:proofErr w:type="spellStart"/>
      <w:r w:rsidRPr="001403C3">
        <w:rPr>
          <w:rFonts w:ascii="Times New Roman" w:eastAsia="Times New Roman" w:hAnsi="Times New Roman" w:cs="Times New Roman"/>
          <w:sz w:val="24"/>
          <w:szCs w:val="24"/>
        </w:rPr>
        <w:t>deepfake</w:t>
      </w:r>
      <w:proofErr w:type="spellEnd"/>
      <w:r w:rsidRPr="001403C3">
        <w:rPr>
          <w:rFonts w:ascii="Times New Roman" w:eastAsia="Times New Roman" w:hAnsi="Times New Roman" w:cs="Times New Roman"/>
          <w:sz w:val="24"/>
          <w:szCs w:val="24"/>
        </w:rPr>
        <w:t xml:space="preserve"> technology become necessary because they serve an immediate purpose to defend individual rights while upholding trust within society and political stability. The delay in establishing appropriate legislation puts our world in jeopardy of a system where truth becomes a bargaining chip and the most deceiving stories triumph.</w:t>
      </w:r>
    </w:p>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b/>
          <w:bCs/>
          <w:sz w:val="24"/>
          <w:szCs w:val="24"/>
        </w:rPr>
        <w:t>Works Cited</w:t>
      </w:r>
    </w:p>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roofErr w:type="spellStart"/>
      <w:r w:rsidRPr="001403C3">
        <w:rPr>
          <w:rFonts w:ascii="Times New Roman" w:eastAsia="Times New Roman" w:hAnsi="Times New Roman" w:cs="Times New Roman"/>
          <w:sz w:val="24"/>
          <w:szCs w:val="24"/>
        </w:rPr>
        <w:t>Ajder</w:t>
      </w:r>
      <w:proofErr w:type="spellEnd"/>
      <w:r w:rsidRPr="001403C3">
        <w:rPr>
          <w:rFonts w:ascii="Times New Roman" w:eastAsia="Times New Roman" w:hAnsi="Times New Roman" w:cs="Times New Roman"/>
          <w:sz w:val="24"/>
          <w:szCs w:val="24"/>
        </w:rPr>
        <w:t xml:space="preserve">, Henry, et al. </w:t>
      </w:r>
      <w:r w:rsidRPr="001403C3">
        <w:rPr>
          <w:rFonts w:ascii="Times New Roman" w:eastAsia="Times New Roman" w:hAnsi="Times New Roman" w:cs="Times New Roman"/>
          <w:i/>
          <w:iCs/>
          <w:sz w:val="24"/>
          <w:szCs w:val="24"/>
        </w:rPr>
        <w:t xml:space="preserve">The State of </w:t>
      </w:r>
      <w:proofErr w:type="spellStart"/>
      <w:r w:rsidRPr="001403C3">
        <w:rPr>
          <w:rFonts w:ascii="Times New Roman" w:eastAsia="Times New Roman" w:hAnsi="Times New Roman" w:cs="Times New Roman"/>
          <w:i/>
          <w:iCs/>
          <w:sz w:val="24"/>
          <w:szCs w:val="24"/>
        </w:rPr>
        <w:t>Deepfakes</w:t>
      </w:r>
      <w:proofErr w:type="spellEnd"/>
      <w:r w:rsidRPr="001403C3">
        <w:rPr>
          <w:rFonts w:ascii="Times New Roman" w:eastAsia="Times New Roman" w:hAnsi="Times New Roman" w:cs="Times New Roman"/>
          <w:i/>
          <w:iCs/>
          <w:sz w:val="24"/>
          <w:szCs w:val="24"/>
        </w:rPr>
        <w:t>: Landscape, Threats, and Impact</w:t>
      </w:r>
      <w:r w:rsidRPr="001403C3">
        <w:rPr>
          <w:rFonts w:ascii="Times New Roman" w:eastAsia="Times New Roman" w:hAnsi="Times New Roman" w:cs="Times New Roman"/>
          <w:sz w:val="24"/>
          <w:szCs w:val="24"/>
        </w:rPr>
        <w:t xml:space="preserve">. </w:t>
      </w:r>
      <w:proofErr w:type="spellStart"/>
      <w:r w:rsidRPr="001403C3">
        <w:rPr>
          <w:rFonts w:ascii="Times New Roman" w:eastAsia="Times New Roman" w:hAnsi="Times New Roman" w:cs="Times New Roman"/>
          <w:sz w:val="24"/>
          <w:szCs w:val="24"/>
        </w:rPr>
        <w:t>Deeptrace</w:t>
      </w:r>
      <w:proofErr w:type="spellEnd"/>
      <w:r w:rsidRPr="001403C3">
        <w:rPr>
          <w:rFonts w:ascii="Times New Roman" w:eastAsia="Times New Roman" w:hAnsi="Times New Roman" w:cs="Times New Roman"/>
          <w:sz w:val="24"/>
          <w:szCs w:val="24"/>
        </w:rPr>
        <w:t xml:space="preserve"> Labs, 2019, https://regmedia.co.uk/2019/10/07/deepfake_report.pdf.</w:t>
      </w:r>
    </w:p>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proofErr w:type="gramStart"/>
      <w:r w:rsidRPr="001403C3">
        <w:rPr>
          <w:rFonts w:ascii="Times New Roman" w:eastAsia="Times New Roman" w:hAnsi="Times New Roman" w:cs="Times New Roman"/>
          <w:sz w:val="24"/>
          <w:szCs w:val="24"/>
        </w:rPr>
        <w:t>Chesney, Robert, and Danielle Citron.</w:t>
      </w:r>
      <w:proofErr w:type="gramEnd"/>
      <w:r w:rsidRPr="001403C3">
        <w:rPr>
          <w:rFonts w:ascii="Times New Roman" w:eastAsia="Times New Roman" w:hAnsi="Times New Roman" w:cs="Times New Roman"/>
          <w:sz w:val="24"/>
          <w:szCs w:val="24"/>
        </w:rPr>
        <w:t xml:space="preserve"> "Deep Fakes: A Looming Challenge for Privacy, Democracy, and National Security." </w:t>
      </w:r>
      <w:r w:rsidRPr="001403C3">
        <w:rPr>
          <w:rFonts w:ascii="Times New Roman" w:eastAsia="Times New Roman" w:hAnsi="Times New Roman" w:cs="Times New Roman"/>
          <w:i/>
          <w:iCs/>
          <w:sz w:val="24"/>
          <w:szCs w:val="24"/>
        </w:rPr>
        <w:t>California Law Review</w:t>
      </w:r>
      <w:r w:rsidRPr="001403C3">
        <w:rPr>
          <w:rFonts w:ascii="Times New Roman" w:eastAsia="Times New Roman" w:hAnsi="Times New Roman" w:cs="Times New Roman"/>
          <w:sz w:val="24"/>
          <w:szCs w:val="24"/>
        </w:rPr>
        <w:t>, vol. 107, no. 6, 2019, pp. 1753–1819. https://doi.org/10.2139/ssrn.3213954.</w:t>
      </w:r>
    </w:p>
    <w:p w:rsidR="001403C3" w:rsidRPr="001403C3" w:rsidRDefault="001403C3" w:rsidP="001403C3">
      <w:pPr>
        <w:spacing w:before="100" w:beforeAutospacing="1" w:after="100" w:afterAutospacing="1" w:line="480" w:lineRule="auto"/>
        <w:rPr>
          <w:rFonts w:ascii="Times New Roman" w:eastAsia="Times New Roman" w:hAnsi="Times New Roman" w:cs="Times New Roman"/>
          <w:sz w:val="24"/>
          <w:szCs w:val="24"/>
        </w:rPr>
      </w:pPr>
      <w:r w:rsidRPr="001403C3">
        <w:rPr>
          <w:rFonts w:ascii="Times New Roman" w:eastAsia="Times New Roman" w:hAnsi="Times New Roman" w:cs="Times New Roman"/>
          <w:sz w:val="24"/>
          <w:szCs w:val="24"/>
        </w:rPr>
        <w:t xml:space="preserve">Harwell, Drew. "Faked Pelosi Videos, Slowed to Make Her Appear Drunk, Spread Across Social Media." </w:t>
      </w:r>
      <w:r w:rsidRPr="001403C3">
        <w:rPr>
          <w:rFonts w:ascii="Times New Roman" w:eastAsia="Times New Roman" w:hAnsi="Times New Roman" w:cs="Times New Roman"/>
          <w:i/>
          <w:iCs/>
          <w:sz w:val="24"/>
          <w:szCs w:val="24"/>
        </w:rPr>
        <w:t>The Washington Post</w:t>
      </w:r>
      <w:r w:rsidRPr="001403C3">
        <w:rPr>
          <w:rFonts w:ascii="Times New Roman" w:eastAsia="Times New Roman" w:hAnsi="Times New Roman" w:cs="Times New Roman"/>
          <w:sz w:val="24"/>
          <w:szCs w:val="24"/>
        </w:rPr>
        <w:t xml:space="preserve">, 23 May 2019, </w:t>
      </w:r>
      <w:r w:rsidRPr="001403C3">
        <w:rPr>
          <w:rFonts w:ascii="Times New Roman" w:eastAsia="Times New Roman" w:hAnsi="Times New Roman" w:cs="Times New Roman"/>
          <w:sz w:val="24"/>
          <w:szCs w:val="24"/>
        </w:rPr>
        <w:lastRenderedPageBreak/>
        <w:t>https://www.washingtonpost.com/technology/2019/05/23/faked-pelosi-videos-slowed-make-her-appear-drunk-spread-across-social-media/.</w:t>
      </w:r>
    </w:p>
    <w:p w:rsidR="001403C3" w:rsidRDefault="001403C3" w:rsidP="001403C3">
      <w:pPr>
        <w:spacing w:line="480" w:lineRule="auto"/>
      </w:pPr>
    </w:p>
    <w:p w:rsidR="001403C3" w:rsidRDefault="001403C3" w:rsidP="001403C3">
      <w:pPr>
        <w:spacing w:line="480" w:lineRule="auto"/>
      </w:pPr>
    </w:p>
    <w:p w:rsidR="001403C3" w:rsidRDefault="001403C3" w:rsidP="001403C3">
      <w:pPr>
        <w:spacing w:line="480" w:lineRule="auto"/>
      </w:pPr>
    </w:p>
    <w:p w:rsidR="001403C3" w:rsidRDefault="001403C3" w:rsidP="001403C3">
      <w:pPr>
        <w:spacing w:line="480" w:lineRule="auto"/>
      </w:pPr>
    </w:p>
    <w:p w:rsidR="001403C3" w:rsidRDefault="001403C3" w:rsidP="001403C3">
      <w:pPr>
        <w:spacing w:line="480" w:lineRule="auto"/>
      </w:pPr>
    </w:p>
    <w:p w:rsidR="001403C3" w:rsidRDefault="001403C3" w:rsidP="001403C3">
      <w:pPr>
        <w:spacing w:line="480" w:lineRule="auto"/>
      </w:pPr>
    </w:p>
    <w:sectPr w:rsidR="001403C3" w:rsidSect="001403C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3B0" w:rsidRDefault="008A63B0" w:rsidP="001403C3">
      <w:pPr>
        <w:spacing w:after="0" w:line="240" w:lineRule="auto"/>
      </w:pPr>
      <w:r>
        <w:separator/>
      </w:r>
    </w:p>
  </w:endnote>
  <w:endnote w:type="continuationSeparator" w:id="0">
    <w:p w:rsidR="008A63B0" w:rsidRDefault="008A63B0" w:rsidP="0014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3B0" w:rsidRDefault="008A63B0" w:rsidP="001403C3">
      <w:pPr>
        <w:spacing w:after="0" w:line="240" w:lineRule="auto"/>
      </w:pPr>
      <w:r>
        <w:separator/>
      </w:r>
    </w:p>
  </w:footnote>
  <w:footnote w:type="continuationSeparator" w:id="0">
    <w:p w:rsidR="008A63B0" w:rsidRDefault="008A63B0" w:rsidP="00140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C3"/>
    <w:rsid w:val="001403C3"/>
    <w:rsid w:val="008A63B0"/>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C3"/>
  </w:style>
  <w:style w:type="paragraph" w:styleId="Footer">
    <w:name w:val="footer"/>
    <w:basedOn w:val="Normal"/>
    <w:link w:val="FooterChar"/>
    <w:uiPriority w:val="99"/>
    <w:unhideWhenUsed/>
    <w:rsid w:val="00140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C3"/>
  </w:style>
  <w:style w:type="character" w:styleId="Strong">
    <w:name w:val="Strong"/>
    <w:basedOn w:val="DefaultParagraphFont"/>
    <w:uiPriority w:val="22"/>
    <w:qFormat/>
    <w:rsid w:val="001403C3"/>
    <w:rPr>
      <w:b/>
      <w:bCs/>
    </w:rPr>
  </w:style>
  <w:style w:type="character" w:styleId="Emphasis">
    <w:name w:val="Emphasis"/>
    <w:basedOn w:val="DefaultParagraphFont"/>
    <w:uiPriority w:val="20"/>
    <w:qFormat/>
    <w:rsid w:val="001403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3C3"/>
  </w:style>
  <w:style w:type="paragraph" w:styleId="Footer">
    <w:name w:val="footer"/>
    <w:basedOn w:val="Normal"/>
    <w:link w:val="FooterChar"/>
    <w:uiPriority w:val="99"/>
    <w:unhideWhenUsed/>
    <w:rsid w:val="00140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3C3"/>
  </w:style>
  <w:style w:type="character" w:styleId="Strong">
    <w:name w:val="Strong"/>
    <w:basedOn w:val="DefaultParagraphFont"/>
    <w:uiPriority w:val="22"/>
    <w:qFormat/>
    <w:rsid w:val="001403C3"/>
    <w:rPr>
      <w:b/>
      <w:bCs/>
    </w:rPr>
  </w:style>
  <w:style w:type="character" w:styleId="Emphasis">
    <w:name w:val="Emphasis"/>
    <w:basedOn w:val="DefaultParagraphFont"/>
    <w:uiPriority w:val="20"/>
    <w:qFormat/>
    <w:rsid w:val="00140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3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2025-04-05T07:48:00Z</dcterms:created>
  <dcterms:modified xsi:type="dcterms:W3CDTF">2025-04-05T07:54:00Z</dcterms:modified>
</cp:coreProperties>
</file>