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Name </w:t>
      </w:r>
      <w:bookmarkStart w:id="0" w:name="_GoBack"/>
      <w:bookmarkEnd w:id="0"/>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b/>
          <w:bCs/>
          <w:sz w:val="24"/>
          <w:szCs w:val="24"/>
        </w:rPr>
      </w:pP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b/>
          <w:bCs/>
          <w:sz w:val="24"/>
          <w:szCs w:val="24"/>
        </w:rPr>
        <w:lastRenderedPageBreak/>
        <w:t>A Rhetorical Analysis of Greta Thunberg’s “How Dare You” Speech at the UN Climate Action Summit (2019)</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t>The climate crisis has emerged in recent years as one of the most urgent, if not the most urgent, global issues at the moment, and few have made their voices heard at the same time as Greta Thunberg did. On September 23, 2019, the now sixteen-year-old Swedish climate activist delivered a now iconic speech that stunned, moved, and challenged an audience as far reaching as it could, at the United Nations Climate Action Summit. Thunberg’s bold delivery and impregnated speech (including her repeated pronouncement, “How dare you?”) fired headlines and set off controversy. Nevertheless, there is a meticulously constructed rhetorical address beyond the emotional reaction. Utilizing a combination of pathos, ethos, and logos as well as emotionally charged diction and repetitive speech, Thunberg uses this speech to criticize global leaders for inaction and to assert the rightful moral voice in the climate crisis to be that of youth (Thunberg, 2019).</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t xml:space="preserve">Much of the address is dominated by Thunberg’s strategic use of pathos, or emotional appeal, a defining feature of her speech. Thunberg makes no attempt to tone down her frustration; instead, it is center stage. She tells you, “You have stolen my dreams and my childhood with your empty words” (Thunberg, 2019). </w:t>
      </w:r>
      <w:proofErr w:type="gramStart"/>
      <w:r w:rsidRPr="008F3E5A">
        <w:rPr>
          <w:rFonts w:ascii="Times New Roman" w:eastAsia="Times New Roman" w:hAnsi="Times New Roman" w:cs="Times New Roman"/>
          <w:sz w:val="24"/>
          <w:szCs w:val="24"/>
        </w:rPr>
        <w:t xml:space="preserve">A line that turns the climate crisis personal, </w:t>
      </w:r>
      <w:proofErr w:type="spellStart"/>
      <w:r w:rsidRPr="008F3E5A">
        <w:rPr>
          <w:rFonts w:ascii="Times New Roman" w:eastAsia="Times New Roman" w:hAnsi="Times New Roman" w:cs="Times New Roman"/>
          <w:sz w:val="24"/>
          <w:szCs w:val="24"/>
        </w:rPr>
        <w:t>actualising</w:t>
      </w:r>
      <w:proofErr w:type="spellEnd"/>
      <w:r w:rsidRPr="008F3E5A">
        <w:rPr>
          <w:rFonts w:ascii="Times New Roman" w:eastAsia="Times New Roman" w:hAnsi="Times New Roman" w:cs="Times New Roman"/>
          <w:sz w:val="24"/>
          <w:szCs w:val="24"/>
        </w:rPr>
        <w:t xml:space="preserve"> the tragedy of the human side (the cost of the humans as opposed to the environmental costs) of the climate crisis.</w:t>
      </w:r>
      <w:proofErr w:type="gramEnd"/>
      <w:r w:rsidRPr="008F3E5A">
        <w:rPr>
          <w:rFonts w:ascii="Times New Roman" w:eastAsia="Times New Roman" w:hAnsi="Times New Roman" w:cs="Times New Roman"/>
          <w:sz w:val="24"/>
          <w:szCs w:val="24"/>
        </w:rPr>
        <w:t xml:space="preserve"> Her emotional appeal shows in this line as it asks for empathy as well as shame. She makes an appeal to their guilt in the audience by framing the issue in terms of loss and betrayal, and thereby gains a moral high ground. Her anger is no angry out to hurt; it is measured and </w:t>
      </w:r>
      <w:r w:rsidRPr="008F3E5A">
        <w:rPr>
          <w:rFonts w:ascii="Times New Roman" w:eastAsia="Times New Roman" w:hAnsi="Times New Roman" w:cs="Times New Roman"/>
          <w:sz w:val="24"/>
          <w:szCs w:val="24"/>
        </w:rPr>
        <w:lastRenderedPageBreak/>
        <w:t>intended to force discomfort from leaders who’ve been talking about change but not acting for too long.</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t xml:space="preserve">Additionally, it appeals to Thunberg’s ethos, or as Thomson puts it, securing her credibility both as an informed speaker and as a moral authority (Thomson, 2021). Although she’s not a scientist or a politician, Thunberg earns credibility when she references the scientific consensus on climate change: “The science has been crystal clear to anyone who’s been paying attention” (Thunberg, 2019). Making the point that her arguments are not emotion but from fact. In addition, her status as a youth activist confers on her a special moral legitimacy. Her words are not just her own </w:t>
      </w:r>
      <w:proofErr w:type="gramStart"/>
      <w:r w:rsidRPr="008F3E5A">
        <w:rPr>
          <w:rFonts w:ascii="Times New Roman" w:eastAsia="Times New Roman" w:hAnsi="Times New Roman" w:cs="Times New Roman"/>
          <w:sz w:val="24"/>
          <w:szCs w:val="24"/>
        </w:rPr>
        <w:t>words,</w:t>
      </w:r>
      <w:proofErr w:type="gramEnd"/>
      <w:r w:rsidRPr="008F3E5A">
        <w:rPr>
          <w:rFonts w:ascii="Times New Roman" w:eastAsia="Times New Roman" w:hAnsi="Times New Roman" w:cs="Times New Roman"/>
          <w:sz w:val="24"/>
          <w:szCs w:val="24"/>
        </w:rPr>
        <w:t xml:space="preserve"> they are of an entire generation for whom the future is threatened. By so doing, she questions the usual understanding whereby expertise and age are conditions of political gravitas. She does not possess an ethos of her own: it is produced only under the compulsion, the lived reality, the moral conviction (Thomson, 2021).</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t>Thunberg also makes use of emotional and ethical appeals as well as the logos, the use of logical reasoning, to strengthen the scientific and economic backbone of her argument. What she warns though, is that today’s emissions levels meant that “that remaining CO2 budget would be entirely gone in less than eight and a half years” (Thunberg, 2019). Thunberg grounds her emotional argument by referencing the “carbon budget,” a term common in the climate science literature to denote an upper limit on those emissions. Her use of factual information in her speech helps to bolster her rhetorical strategy by appealing to the reason, and ensuring that her audience cannot dismiss her speech as an emotional tactic. Her use of logos in her speech supports the idea that her anger is reasonable and reasoned, not mad and made up.</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lastRenderedPageBreak/>
        <w:t>Thunberg’s speech in itself is stylistic and marked by repetition particularly in her emphatic refrain of “how dare you.” In particular, the phrase throughout the second half of the address is again repeated as both an indictment and a question of a moral nature (Thunberg, 2019). It rejects the notion that leaders are criminalized for only not doing what they should have—to paint the picture is only half the story—but rather what they did do while they knew the effects. Using anaphora, the repetition of a phrase at the beginning of successive clauses, increases emotional intensity of the speech and emphasizes the argument that is central to the words of this speech, namely that those in power have deliberately opted for profit over the people. By repeating “baby” and using her deliberate tone, she converts this speech from a plea into a confrontation.</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t xml:space="preserve">Last, but not least, Thunberg’s tone in the speech is crucial to the effective </w:t>
      </w:r>
      <w:proofErr w:type="spellStart"/>
      <w:r w:rsidRPr="008F3E5A">
        <w:rPr>
          <w:rFonts w:ascii="Times New Roman" w:eastAsia="Times New Roman" w:hAnsi="Times New Roman" w:cs="Times New Roman"/>
          <w:sz w:val="24"/>
          <w:szCs w:val="24"/>
        </w:rPr>
        <w:t>rhetorics</w:t>
      </w:r>
      <w:proofErr w:type="spellEnd"/>
      <w:r w:rsidRPr="008F3E5A">
        <w:rPr>
          <w:rFonts w:ascii="Times New Roman" w:eastAsia="Times New Roman" w:hAnsi="Times New Roman" w:cs="Times New Roman"/>
          <w:sz w:val="24"/>
          <w:szCs w:val="24"/>
        </w:rPr>
        <w:t xml:space="preserve"> of it. Thunberg's tone is accusatory, indignant and implacable and it is not the deferential, conciliatory tone usually adopted by negotiators of the international variety. This tonal shift is critical. The error conveys how urgent the crisis is, and how a generation has been left to pick up the pieces left behind by others. In addition, it pushes back on the way that a teenager is supposed to speak to world leaders, and reflects her essential message—politeness and patience are over; the time for blunt honesty is now (Thunberg, 2019).</w:t>
      </w: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t xml:space="preserve">Therefore, Greta Thunberg’s “How Dare You” speech is a strong rhetorical intervention in global climate discourse. Due to her pathos, logos, and ethos, her emotionally charged language, repetition, and confrontational tone, she delivers a compelling argument that earns attention and is stirring. As well as proposing environmental action, her speech redefines who has the right to </w:t>
      </w:r>
      <w:r w:rsidRPr="008F3E5A">
        <w:rPr>
          <w:rFonts w:ascii="Times New Roman" w:eastAsia="Times New Roman" w:hAnsi="Times New Roman" w:cs="Times New Roman"/>
          <w:sz w:val="24"/>
          <w:szCs w:val="24"/>
        </w:rPr>
        <w:lastRenderedPageBreak/>
        <w:t>speak to global issues. Thunberg rejects old deferral for naked moral clarity and this generation gives a voice to be heard, refusing to be silenced, forcing the world to listen.</w:t>
      </w: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b/>
          <w:bCs/>
          <w:sz w:val="24"/>
          <w:szCs w:val="24"/>
        </w:rPr>
        <w:t>References (APA 7th Edition)</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t xml:space="preserve">Thomson, A. (2021). </w:t>
      </w:r>
      <w:r w:rsidRPr="008F3E5A">
        <w:rPr>
          <w:rFonts w:ascii="Times New Roman" w:eastAsia="Times New Roman" w:hAnsi="Times New Roman" w:cs="Times New Roman"/>
          <w:i/>
          <w:iCs/>
          <w:sz w:val="24"/>
          <w:szCs w:val="24"/>
        </w:rPr>
        <w:t>Youth, authority, and climate discourse: The rhetorical power of Greta Thunberg</w:t>
      </w:r>
      <w:r w:rsidRPr="008F3E5A">
        <w:rPr>
          <w:rFonts w:ascii="Times New Roman" w:eastAsia="Times New Roman" w:hAnsi="Times New Roman" w:cs="Times New Roman"/>
          <w:sz w:val="24"/>
          <w:szCs w:val="24"/>
        </w:rPr>
        <w:t>. Climate Rhetoric Journal, 12(1), 33–48.</w:t>
      </w:r>
    </w:p>
    <w:p w:rsidR="008F3E5A" w:rsidRPr="008F3E5A" w:rsidRDefault="008F3E5A" w:rsidP="008F3E5A">
      <w:pPr>
        <w:spacing w:before="100" w:beforeAutospacing="1" w:after="100" w:afterAutospacing="1" w:line="480" w:lineRule="auto"/>
        <w:rPr>
          <w:rFonts w:ascii="Times New Roman" w:eastAsia="Times New Roman" w:hAnsi="Times New Roman" w:cs="Times New Roman"/>
          <w:sz w:val="24"/>
          <w:szCs w:val="24"/>
        </w:rPr>
      </w:pPr>
      <w:r w:rsidRPr="008F3E5A">
        <w:rPr>
          <w:rFonts w:ascii="Times New Roman" w:eastAsia="Times New Roman" w:hAnsi="Times New Roman" w:cs="Times New Roman"/>
          <w:sz w:val="24"/>
          <w:szCs w:val="24"/>
        </w:rPr>
        <w:lastRenderedPageBreak/>
        <w:t xml:space="preserve">Thunberg, G. (2019, September 23). </w:t>
      </w:r>
      <w:proofErr w:type="gramStart"/>
      <w:r w:rsidRPr="008F3E5A">
        <w:rPr>
          <w:rFonts w:ascii="Times New Roman" w:eastAsia="Times New Roman" w:hAnsi="Times New Roman" w:cs="Times New Roman"/>
          <w:i/>
          <w:iCs/>
          <w:sz w:val="24"/>
          <w:szCs w:val="24"/>
        </w:rPr>
        <w:t>Greta Thunberg’s speech at the UN Climate Action Summit</w:t>
      </w:r>
      <w:r w:rsidRPr="008F3E5A">
        <w:rPr>
          <w:rFonts w:ascii="Times New Roman" w:eastAsia="Times New Roman" w:hAnsi="Times New Roman" w:cs="Times New Roman"/>
          <w:sz w:val="24"/>
          <w:szCs w:val="24"/>
        </w:rPr>
        <w:t>.</w:t>
      </w:r>
      <w:proofErr w:type="gramEnd"/>
      <w:r w:rsidRPr="008F3E5A">
        <w:rPr>
          <w:rFonts w:ascii="Times New Roman" w:eastAsia="Times New Roman" w:hAnsi="Times New Roman" w:cs="Times New Roman"/>
          <w:sz w:val="24"/>
          <w:szCs w:val="24"/>
        </w:rPr>
        <w:t xml:space="preserve"> </w:t>
      </w:r>
      <w:proofErr w:type="gramStart"/>
      <w:r w:rsidRPr="008F3E5A">
        <w:rPr>
          <w:rFonts w:ascii="Times New Roman" w:eastAsia="Times New Roman" w:hAnsi="Times New Roman" w:cs="Times New Roman"/>
          <w:sz w:val="24"/>
          <w:szCs w:val="24"/>
        </w:rPr>
        <w:t>United Nations Climate Action Summit.</w:t>
      </w:r>
      <w:proofErr w:type="gramEnd"/>
      <w:r w:rsidRPr="008F3E5A">
        <w:rPr>
          <w:rFonts w:ascii="Times New Roman" w:eastAsia="Times New Roman" w:hAnsi="Times New Roman" w:cs="Times New Roman"/>
          <w:sz w:val="24"/>
          <w:szCs w:val="24"/>
        </w:rPr>
        <w:t xml:space="preserve"> </w:t>
      </w:r>
      <w:hyperlink r:id="rId7" w:tgtFrame="_new" w:history="1">
        <w:r w:rsidRPr="008F3E5A">
          <w:rPr>
            <w:rFonts w:ascii="Times New Roman" w:eastAsia="Times New Roman" w:hAnsi="Times New Roman" w:cs="Times New Roman"/>
            <w:color w:val="0000FF"/>
            <w:sz w:val="24"/>
            <w:szCs w:val="24"/>
            <w:u w:val="single"/>
          </w:rPr>
          <w:t>https://www.un.org/press/en/2019/190923_thunberg.doc.htm</w:t>
        </w:r>
      </w:hyperlink>
    </w:p>
    <w:p w:rsidR="003C1D84" w:rsidRPr="008F3E5A" w:rsidRDefault="00525DE8" w:rsidP="008F3E5A">
      <w:pPr>
        <w:spacing w:line="480" w:lineRule="auto"/>
      </w:pPr>
    </w:p>
    <w:sectPr w:rsidR="003C1D84" w:rsidRPr="008F3E5A" w:rsidSect="008F3E5A">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E8" w:rsidRDefault="00525DE8" w:rsidP="008F3E5A">
      <w:pPr>
        <w:spacing w:after="0" w:line="240" w:lineRule="auto"/>
      </w:pPr>
      <w:r>
        <w:separator/>
      </w:r>
    </w:p>
  </w:endnote>
  <w:endnote w:type="continuationSeparator" w:id="0">
    <w:p w:rsidR="00525DE8" w:rsidRDefault="00525DE8" w:rsidP="008F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E8" w:rsidRDefault="00525DE8" w:rsidP="008F3E5A">
      <w:pPr>
        <w:spacing w:after="0" w:line="240" w:lineRule="auto"/>
      </w:pPr>
      <w:r>
        <w:separator/>
      </w:r>
    </w:p>
  </w:footnote>
  <w:footnote w:type="continuationSeparator" w:id="0">
    <w:p w:rsidR="00525DE8" w:rsidRDefault="00525DE8" w:rsidP="008F3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5A" w:rsidRPr="008F3E5A" w:rsidRDefault="008F3E5A" w:rsidP="008F3E5A">
    <w:pPr>
      <w:pStyle w:val="Header"/>
    </w:pPr>
    <w:r>
      <w:t>Greta Thunberg’s “How Dare You” speech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5A" w:rsidRDefault="008F3E5A" w:rsidP="008F3E5A">
    <w:pPr>
      <w:pStyle w:val="Header"/>
    </w:pPr>
    <w:r>
      <w:t xml:space="preserve">Running </w:t>
    </w:r>
    <w:proofErr w:type="gramStart"/>
    <w:r>
      <w:t>Head :</w:t>
    </w:r>
    <w:proofErr w:type="gramEnd"/>
    <w:r>
      <w:t xml:space="preserve"> Greta Thunberg’s “How Dare You” speech</w:t>
    </w:r>
  </w:p>
  <w:p w:rsidR="008F3E5A" w:rsidRDefault="008F3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5A"/>
    <w:rsid w:val="00525DE8"/>
    <w:rsid w:val="0077040A"/>
    <w:rsid w:val="008F3E5A"/>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3E5A"/>
    <w:rPr>
      <w:b/>
      <w:bCs/>
    </w:rPr>
  </w:style>
  <w:style w:type="character" w:styleId="Emphasis">
    <w:name w:val="Emphasis"/>
    <w:basedOn w:val="DefaultParagraphFont"/>
    <w:uiPriority w:val="20"/>
    <w:qFormat/>
    <w:rsid w:val="008F3E5A"/>
    <w:rPr>
      <w:i/>
      <w:iCs/>
    </w:rPr>
  </w:style>
  <w:style w:type="character" w:styleId="Hyperlink">
    <w:name w:val="Hyperlink"/>
    <w:basedOn w:val="DefaultParagraphFont"/>
    <w:uiPriority w:val="99"/>
    <w:semiHidden/>
    <w:unhideWhenUsed/>
    <w:rsid w:val="008F3E5A"/>
    <w:rPr>
      <w:color w:val="0000FF"/>
      <w:u w:val="single"/>
    </w:rPr>
  </w:style>
  <w:style w:type="paragraph" w:styleId="Header">
    <w:name w:val="header"/>
    <w:basedOn w:val="Normal"/>
    <w:link w:val="HeaderChar"/>
    <w:uiPriority w:val="99"/>
    <w:unhideWhenUsed/>
    <w:rsid w:val="008F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E5A"/>
  </w:style>
  <w:style w:type="paragraph" w:styleId="Footer">
    <w:name w:val="footer"/>
    <w:basedOn w:val="Normal"/>
    <w:link w:val="FooterChar"/>
    <w:uiPriority w:val="99"/>
    <w:unhideWhenUsed/>
    <w:rsid w:val="008F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3E5A"/>
    <w:rPr>
      <w:b/>
      <w:bCs/>
    </w:rPr>
  </w:style>
  <w:style w:type="character" w:styleId="Emphasis">
    <w:name w:val="Emphasis"/>
    <w:basedOn w:val="DefaultParagraphFont"/>
    <w:uiPriority w:val="20"/>
    <w:qFormat/>
    <w:rsid w:val="008F3E5A"/>
    <w:rPr>
      <w:i/>
      <w:iCs/>
    </w:rPr>
  </w:style>
  <w:style w:type="character" w:styleId="Hyperlink">
    <w:name w:val="Hyperlink"/>
    <w:basedOn w:val="DefaultParagraphFont"/>
    <w:uiPriority w:val="99"/>
    <w:semiHidden/>
    <w:unhideWhenUsed/>
    <w:rsid w:val="008F3E5A"/>
    <w:rPr>
      <w:color w:val="0000FF"/>
      <w:u w:val="single"/>
    </w:rPr>
  </w:style>
  <w:style w:type="paragraph" w:styleId="Header">
    <w:name w:val="header"/>
    <w:basedOn w:val="Normal"/>
    <w:link w:val="HeaderChar"/>
    <w:uiPriority w:val="99"/>
    <w:unhideWhenUsed/>
    <w:rsid w:val="008F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E5A"/>
  </w:style>
  <w:style w:type="paragraph" w:styleId="Footer">
    <w:name w:val="footer"/>
    <w:basedOn w:val="Normal"/>
    <w:link w:val="FooterChar"/>
    <w:uiPriority w:val="99"/>
    <w:unhideWhenUsed/>
    <w:rsid w:val="008F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93729">
      <w:bodyDiv w:val="1"/>
      <w:marLeft w:val="0"/>
      <w:marRight w:val="0"/>
      <w:marTop w:val="0"/>
      <w:marBottom w:val="0"/>
      <w:divBdr>
        <w:top w:val="none" w:sz="0" w:space="0" w:color="auto"/>
        <w:left w:val="none" w:sz="0" w:space="0" w:color="auto"/>
        <w:bottom w:val="none" w:sz="0" w:space="0" w:color="auto"/>
        <w:right w:val="none" w:sz="0" w:space="0" w:color="auto"/>
      </w:divBdr>
    </w:div>
    <w:div w:id="10545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org/press/en/2019/190923_thunberg.doc.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2025-04-05T03:41:00Z</dcterms:created>
  <dcterms:modified xsi:type="dcterms:W3CDTF">2025-04-05T03:41:00Z</dcterms:modified>
</cp:coreProperties>
</file>