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A58" w:rsidRPr="00EE7DAA" w:rsidRDefault="00D83A58" w:rsidP="00333400">
      <w:pPr>
        <w:spacing w:line="480" w:lineRule="auto"/>
        <w:rPr>
          <w:rFonts w:ascii="Times New Roman" w:hAnsi="Times New Roman" w:cs="Times New Roman"/>
          <w:b/>
          <w:sz w:val="24"/>
          <w:szCs w:val="24"/>
        </w:rPr>
      </w:pPr>
    </w:p>
    <w:p w:rsidR="00D83A58" w:rsidRPr="00EE7DAA" w:rsidRDefault="00D83A58" w:rsidP="00333400">
      <w:pPr>
        <w:spacing w:line="480" w:lineRule="auto"/>
        <w:rPr>
          <w:rFonts w:ascii="Times New Roman" w:hAnsi="Times New Roman" w:cs="Times New Roman"/>
          <w:b/>
          <w:sz w:val="24"/>
          <w:szCs w:val="24"/>
        </w:rPr>
      </w:pPr>
    </w:p>
    <w:p w:rsidR="00D83A58" w:rsidRPr="00EE7DAA" w:rsidRDefault="00D83A58" w:rsidP="00333400">
      <w:pPr>
        <w:spacing w:line="480" w:lineRule="auto"/>
        <w:rPr>
          <w:rFonts w:ascii="Times New Roman" w:hAnsi="Times New Roman" w:cs="Times New Roman"/>
          <w:b/>
          <w:sz w:val="24"/>
          <w:szCs w:val="24"/>
        </w:rPr>
      </w:pPr>
    </w:p>
    <w:p w:rsidR="00D83A58" w:rsidRPr="00EE7DAA" w:rsidRDefault="00D83A58" w:rsidP="00333400">
      <w:pPr>
        <w:spacing w:line="480" w:lineRule="auto"/>
        <w:rPr>
          <w:rFonts w:ascii="Times New Roman" w:hAnsi="Times New Roman" w:cs="Times New Roman"/>
          <w:b/>
          <w:sz w:val="24"/>
          <w:szCs w:val="24"/>
        </w:rPr>
      </w:pPr>
    </w:p>
    <w:p w:rsidR="00D83A58" w:rsidRPr="00EE7DAA" w:rsidRDefault="0098207E" w:rsidP="00D83A58">
      <w:pPr>
        <w:spacing w:line="480" w:lineRule="auto"/>
        <w:jc w:val="center"/>
        <w:rPr>
          <w:rFonts w:ascii="Times New Roman" w:hAnsi="Times New Roman" w:cs="Times New Roman"/>
          <w:sz w:val="24"/>
          <w:szCs w:val="24"/>
        </w:rPr>
      </w:pPr>
      <w:r w:rsidRPr="00EE7DAA">
        <w:rPr>
          <w:rFonts w:ascii="Times New Roman" w:hAnsi="Times New Roman" w:cs="Times New Roman"/>
          <w:sz w:val="24"/>
          <w:szCs w:val="24"/>
        </w:rPr>
        <w:t>Ariba Project Implementation</w:t>
      </w:r>
    </w:p>
    <w:p w:rsidR="00D83A58" w:rsidRPr="00EE7DAA" w:rsidRDefault="0098207E" w:rsidP="00D83A58">
      <w:pPr>
        <w:spacing w:line="480" w:lineRule="auto"/>
        <w:jc w:val="center"/>
        <w:rPr>
          <w:rFonts w:ascii="Times New Roman" w:hAnsi="Times New Roman" w:cs="Times New Roman"/>
          <w:sz w:val="24"/>
          <w:szCs w:val="24"/>
        </w:rPr>
      </w:pPr>
      <w:r w:rsidRPr="00EE7DAA">
        <w:rPr>
          <w:rFonts w:ascii="Times New Roman" w:hAnsi="Times New Roman" w:cs="Times New Roman"/>
          <w:sz w:val="24"/>
          <w:szCs w:val="24"/>
        </w:rPr>
        <w:t>Student’s Name</w:t>
      </w:r>
    </w:p>
    <w:p w:rsidR="00D83A58" w:rsidRPr="00EE7DAA" w:rsidRDefault="0098207E" w:rsidP="00D83A58">
      <w:pPr>
        <w:spacing w:line="480" w:lineRule="auto"/>
        <w:jc w:val="center"/>
        <w:rPr>
          <w:rFonts w:ascii="Times New Roman" w:hAnsi="Times New Roman" w:cs="Times New Roman"/>
          <w:sz w:val="24"/>
          <w:szCs w:val="24"/>
        </w:rPr>
      </w:pPr>
      <w:r w:rsidRPr="00EE7DAA">
        <w:rPr>
          <w:rFonts w:ascii="Times New Roman" w:hAnsi="Times New Roman" w:cs="Times New Roman"/>
          <w:sz w:val="24"/>
          <w:szCs w:val="24"/>
        </w:rPr>
        <w:t>Institutional Affiliation</w:t>
      </w:r>
    </w:p>
    <w:p w:rsidR="00D83A58" w:rsidRPr="00EE7DAA" w:rsidRDefault="00D83A58" w:rsidP="00D83A58">
      <w:pPr>
        <w:spacing w:line="480" w:lineRule="auto"/>
        <w:jc w:val="center"/>
        <w:rPr>
          <w:rFonts w:ascii="Times New Roman" w:hAnsi="Times New Roman" w:cs="Times New Roman"/>
          <w:sz w:val="24"/>
          <w:szCs w:val="24"/>
        </w:rPr>
      </w:pPr>
    </w:p>
    <w:p w:rsidR="00D83A58" w:rsidRPr="00EE7DAA" w:rsidRDefault="00D83A58" w:rsidP="00D83A58">
      <w:pPr>
        <w:spacing w:line="480" w:lineRule="auto"/>
        <w:jc w:val="center"/>
        <w:rPr>
          <w:rFonts w:ascii="Times New Roman" w:hAnsi="Times New Roman" w:cs="Times New Roman"/>
          <w:sz w:val="24"/>
          <w:szCs w:val="24"/>
        </w:rPr>
      </w:pPr>
    </w:p>
    <w:p w:rsidR="00D83A58" w:rsidRPr="00EE7DAA" w:rsidRDefault="00D83A58" w:rsidP="00D83A58">
      <w:pPr>
        <w:spacing w:line="480" w:lineRule="auto"/>
        <w:jc w:val="center"/>
        <w:rPr>
          <w:rFonts w:ascii="Times New Roman" w:hAnsi="Times New Roman" w:cs="Times New Roman"/>
          <w:sz w:val="24"/>
          <w:szCs w:val="24"/>
        </w:rPr>
      </w:pPr>
    </w:p>
    <w:p w:rsidR="00D83A58" w:rsidRPr="00EE7DAA" w:rsidRDefault="00D83A58" w:rsidP="00D83A58">
      <w:pPr>
        <w:spacing w:line="480" w:lineRule="auto"/>
        <w:jc w:val="center"/>
        <w:rPr>
          <w:rFonts w:ascii="Times New Roman" w:hAnsi="Times New Roman" w:cs="Times New Roman"/>
          <w:sz w:val="24"/>
          <w:szCs w:val="24"/>
        </w:rPr>
      </w:pPr>
    </w:p>
    <w:p w:rsidR="00D83A58" w:rsidRPr="00EE7DAA" w:rsidRDefault="00D83A58" w:rsidP="00D83A58">
      <w:pPr>
        <w:spacing w:line="480" w:lineRule="auto"/>
        <w:jc w:val="center"/>
        <w:rPr>
          <w:rFonts w:ascii="Times New Roman" w:hAnsi="Times New Roman" w:cs="Times New Roman"/>
          <w:sz w:val="24"/>
          <w:szCs w:val="24"/>
        </w:rPr>
      </w:pPr>
    </w:p>
    <w:p w:rsidR="00D83A58" w:rsidRPr="00EE7DAA" w:rsidRDefault="00D83A58" w:rsidP="00D83A58">
      <w:pPr>
        <w:spacing w:line="480" w:lineRule="auto"/>
        <w:jc w:val="center"/>
        <w:rPr>
          <w:rFonts w:ascii="Times New Roman" w:hAnsi="Times New Roman" w:cs="Times New Roman"/>
          <w:sz w:val="24"/>
          <w:szCs w:val="24"/>
        </w:rPr>
      </w:pPr>
    </w:p>
    <w:p w:rsidR="00D83A58" w:rsidRPr="00EE7DAA" w:rsidRDefault="00D83A58" w:rsidP="00D83A58">
      <w:pPr>
        <w:spacing w:line="480" w:lineRule="auto"/>
        <w:jc w:val="center"/>
        <w:rPr>
          <w:rFonts w:ascii="Times New Roman" w:hAnsi="Times New Roman" w:cs="Times New Roman"/>
          <w:sz w:val="24"/>
          <w:szCs w:val="24"/>
        </w:rPr>
      </w:pPr>
    </w:p>
    <w:p w:rsidR="00D83A58" w:rsidRPr="00EE7DAA" w:rsidRDefault="00D83A58" w:rsidP="00D83A58">
      <w:pPr>
        <w:spacing w:line="480" w:lineRule="auto"/>
        <w:jc w:val="center"/>
        <w:rPr>
          <w:rFonts w:ascii="Times New Roman" w:hAnsi="Times New Roman" w:cs="Times New Roman"/>
          <w:sz w:val="24"/>
          <w:szCs w:val="24"/>
        </w:rPr>
      </w:pPr>
    </w:p>
    <w:p w:rsidR="00D83A58" w:rsidRPr="00EE7DAA" w:rsidRDefault="00D83A58" w:rsidP="00D83A58">
      <w:pPr>
        <w:spacing w:line="480" w:lineRule="auto"/>
        <w:jc w:val="center"/>
        <w:rPr>
          <w:rFonts w:ascii="Times New Roman" w:hAnsi="Times New Roman" w:cs="Times New Roman"/>
          <w:sz w:val="24"/>
          <w:szCs w:val="24"/>
        </w:rPr>
      </w:pPr>
    </w:p>
    <w:p w:rsidR="00D83A58" w:rsidRPr="00EE7DAA" w:rsidRDefault="00D83A58" w:rsidP="00D83A58">
      <w:pPr>
        <w:spacing w:line="480" w:lineRule="auto"/>
        <w:jc w:val="center"/>
        <w:rPr>
          <w:rFonts w:ascii="Times New Roman" w:hAnsi="Times New Roman" w:cs="Times New Roman"/>
          <w:sz w:val="24"/>
          <w:szCs w:val="24"/>
        </w:rPr>
      </w:pPr>
    </w:p>
    <w:p w:rsidR="00D83A58" w:rsidRPr="00EE7DAA" w:rsidRDefault="00D83A58" w:rsidP="00333400">
      <w:pPr>
        <w:spacing w:line="480" w:lineRule="auto"/>
        <w:rPr>
          <w:rFonts w:ascii="Times New Roman" w:hAnsi="Times New Roman" w:cs="Times New Roman"/>
          <w:b/>
          <w:sz w:val="24"/>
          <w:szCs w:val="24"/>
        </w:rPr>
      </w:pPr>
    </w:p>
    <w:p w:rsidR="0053586D" w:rsidRPr="00EE7DAA" w:rsidRDefault="0098207E" w:rsidP="00D83A58">
      <w:pPr>
        <w:pStyle w:val="ListParagraph"/>
        <w:numPr>
          <w:ilvl w:val="0"/>
          <w:numId w:val="2"/>
        </w:numPr>
        <w:spacing w:line="480" w:lineRule="auto"/>
        <w:rPr>
          <w:rFonts w:ascii="Times New Roman" w:hAnsi="Times New Roman" w:cs="Times New Roman"/>
          <w:b/>
          <w:sz w:val="24"/>
          <w:szCs w:val="24"/>
        </w:rPr>
      </w:pPr>
      <w:r w:rsidRPr="00EE7DAA">
        <w:rPr>
          <w:rFonts w:ascii="Times New Roman" w:hAnsi="Times New Roman" w:cs="Times New Roman"/>
          <w:b/>
          <w:sz w:val="24"/>
          <w:szCs w:val="24"/>
        </w:rPr>
        <w:lastRenderedPageBreak/>
        <w:t>Which of the components is underperforming according to the plan? How do you know</w:t>
      </w:r>
      <w:r w:rsidR="002F4CF8" w:rsidRPr="00EE7DAA">
        <w:rPr>
          <w:rFonts w:ascii="Times New Roman" w:hAnsi="Times New Roman" w:cs="Times New Roman"/>
          <w:b/>
          <w:sz w:val="24"/>
          <w:szCs w:val="24"/>
        </w:rPr>
        <w:t>?</w:t>
      </w:r>
    </w:p>
    <w:p w:rsidR="00267379" w:rsidRDefault="0098207E" w:rsidP="003F605D">
      <w:pPr>
        <w:spacing w:line="480" w:lineRule="auto"/>
        <w:ind w:firstLine="720"/>
        <w:rPr>
          <w:rFonts w:ascii="Times New Roman" w:hAnsi="Times New Roman" w:cs="Times New Roman"/>
          <w:sz w:val="24"/>
          <w:szCs w:val="24"/>
        </w:rPr>
      </w:pPr>
      <w:r w:rsidRPr="00EE7DAA">
        <w:rPr>
          <w:rFonts w:ascii="Times New Roman" w:hAnsi="Times New Roman" w:cs="Times New Roman"/>
          <w:sz w:val="24"/>
          <w:szCs w:val="24"/>
        </w:rPr>
        <w:t>Based on the information presented, there are two components that the critical path went through, which could be the ones leading to delays in this project. These components include technical infrastructure setup and software customization</w:t>
      </w:r>
      <w:r w:rsidR="00445475" w:rsidRPr="00EE7DAA">
        <w:rPr>
          <w:rFonts w:ascii="Times New Roman" w:hAnsi="Times New Roman" w:cs="Times New Roman"/>
          <w:sz w:val="24"/>
          <w:szCs w:val="24"/>
        </w:rPr>
        <w:t xml:space="preserve"> (</w:t>
      </w:r>
      <w:r w:rsidR="00445475" w:rsidRPr="00EE7DAA">
        <w:rPr>
          <w:rFonts w:ascii="Times New Roman" w:eastAsia="Times New Roman" w:hAnsi="Times New Roman" w:cs="Times New Roman"/>
          <w:sz w:val="24"/>
          <w:szCs w:val="24"/>
        </w:rPr>
        <w:t>Jeffery et al., 2017)</w:t>
      </w:r>
      <w:r w:rsidRPr="00EE7DAA">
        <w:rPr>
          <w:rFonts w:ascii="Times New Roman" w:hAnsi="Times New Roman" w:cs="Times New Roman"/>
          <w:sz w:val="24"/>
          <w:szCs w:val="24"/>
        </w:rPr>
        <w:t xml:space="preserve">. The technical infrastructure budget for 6 months i.e from May to October as provided in Exhibit 5 include: </w:t>
      </w:r>
    </w:p>
    <w:tbl>
      <w:tblPr>
        <w:tblStyle w:val="TableGrid"/>
        <w:tblW w:w="10800" w:type="dxa"/>
        <w:tblInd w:w="-545" w:type="dxa"/>
        <w:tblLook w:val="04A0" w:firstRow="1" w:lastRow="0" w:firstColumn="1" w:lastColumn="0" w:noHBand="0" w:noVBand="1"/>
      </w:tblPr>
      <w:tblGrid>
        <w:gridCol w:w="988"/>
        <w:gridCol w:w="1573"/>
        <w:gridCol w:w="1585"/>
        <w:gridCol w:w="1614"/>
        <w:gridCol w:w="1620"/>
        <w:gridCol w:w="1800"/>
        <w:gridCol w:w="1620"/>
      </w:tblGrid>
      <w:tr w:rsidR="004F0AF9" w:rsidRPr="0054494E" w:rsidTr="004F0AF9">
        <w:tc>
          <w:tcPr>
            <w:tcW w:w="988" w:type="dxa"/>
          </w:tcPr>
          <w:p w:rsidR="004F0AF9" w:rsidRPr="004F0AF9" w:rsidRDefault="004F0AF9" w:rsidP="0054494E">
            <w:pPr>
              <w:spacing w:line="480" w:lineRule="auto"/>
              <w:rPr>
                <w:rFonts w:ascii="Times New Roman" w:hAnsi="Times New Roman" w:cs="Times New Roman"/>
                <w:b/>
                <w:szCs w:val="24"/>
              </w:rPr>
            </w:pPr>
            <w:r w:rsidRPr="004F0AF9">
              <w:rPr>
                <w:rFonts w:ascii="Times New Roman" w:hAnsi="Times New Roman" w:cs="Times New Roman"/>
                <w:b/>
                <w:szCs w:val="24"/>
              </w:rPr>
              <w:t>Exhibit 5-7</w:t>
            </w:r>
          </w:p>
        </w:tc>
        <w:tc>
          <w:tcPr>
            <w:tcW w:w="3158" w:type="dxa"/>
            <w:gridSpan w:val="2"/>
          </w:tcPr>
          <w:p w:rsidR="004F0AF9" w:rsidRPr="004F0AF9" w:rsidRDefault="004F0AF9" w:rsidP="0054494E">
            <w:pPr>
              <w:spacing w:line="480" w:lineRule="auto"/>
              <w:jc w:val="center"/>
              <w:rPr>
                <w:rFonts w:ascii="Times New Roman" w:hAnsi="Times New Roman" w:cs="Times New Roman"/>
                <w:b/>
                <w:szCs w:val="24"/>
              </w:rPr>
            </w:pPr>
            <w:r w:rsidRPr="004F0AF9">
              <w:rPr>
                <w:rFonts w:ascii="Times New Roman" w:hAnsi="Times New Roman" w:cs="Times New Roman"/>
                <w:b/>
                <w:szCs w:val="24"/>
              </w:rPr>
              <w:t>Budget Cost</w:t>
            </w:r>
          </w:p>
        </w:tc>
        <w:tc>
          <w:tcPr>
            <w:tcW w:w="3234" w:type="dxa"/>
            <w:gridSpan w:val="2"/>
          </w:tcPr>
          <w:p w:rsidR="004F0AF9" w:rsidRPr="004F0AF9" w:rsidRDefault="004F0AF9" w:rsidP="0054494E">
            <w:pPr>
              <w:spacing w:line="480" w:lineRule="auto"/>
              <w:jc w:val="center"/>
              <w:rPr>
                <w:rFonts w:ascii="Times New Roman" w:hAnsi="Times New Roman" w:cs="Times New Roman"/>
                <w:b/>
                <w:szCs w:val="24"/>
              </w:rPr>
            </w:pPr>
            <w:r w:rsidRPr="004F0AF9">
              <w:rPr>
                <w:rFonts w:ascii="Times New Roman" w:hAnsi="Times New Roman" w:cs="Times New Roman"/>
                <w:b/>
                <w:szCs w:val="24"/>
              </w:rPr>
              <w:t>Actual Cost</w:t>
            </w:r>
          </w:p>
        </w:tc>
        <w:tc>
          <w:tcPr>
            <w:tcW w:w="3420" w:type="dxa"/>
            <w:gridSpan w:val="2"/>
          </w:tcPr>
          <w:p w:rsidR="004F0AF9" w:rsidRPr="004F0AF9" w:rsidRDefault="004F0AF9" w:rsidP="0054494E">
            <w:pPr>
              <w:spacing w:line="480" w:lineRule="auto"/>
              <w:jc w:val="center"/>
              <w:rPr>
                <w:rFonts w:ascii="Times New Roman" w:hAnsi="Times New Roman" w:cs="Times New Roman"/>
                <w:b/>
                <w:szCs w:val="24"/>
              </w:rPr>
            </w:pPr>
            <w:r>
              <w:rPr>
                <w:rFonts w:ascii="Times New Roman" w:hAnsi="Times New Roman" w:cs="Times New Roman"/>
                <w:b/>
                <w:szCs w:val="24"/>
              </w:rPr>
              <w:t>Cost Difference</w:t>
            </w:r>
          </w:p>
        </w:tc>
      </w:tr>
      <w:tr w:rsidR="004F0AF9" w:rsidTr="004F0AF9">
        <w:tc>
          <w:tcPr>
            <w:tcW w:w="988" w:type="dxa"/>
          </w:tcPr>
          <w:p w:rsidR="004F0AF9" w:rsidRPr="004F0AF9" w:rsidRDefault="004F0AF9" w:rsidP="00FD246F">
            <w:pPr>
              <w:spacing w:line="480" w:lineRule="auto"/>
              <w:rPr>
                <w:rFonts w:ascii="Times New Roman" w:hAnsi="Times New Roman" w:cs="Times New Roman"/>
                <w:szCs w:val="24"/>
              </w:rPr>
            </w:pPr>
          </w:p>
        </w:tc>
        <w:tc>
          <w:tcPr>
            <w:tcW w:w="1573" w:type="dxa"/>
          </w:tcPr>
          <w:p w:rsidR="004F0AF9" w:rsidRPr="004F0AF9" w:rsidRDefault="004F0AF9" w:rsidP="00FD246F">
            <w:pPr>
              <w:spacing w:line="480" w:lineRule="auto"/>
              <w:rPr>
                <w:rFonts w:ascii="Times New Roman" w:hAnsi="Times New Roman" w:cs="Times New Roman"/>
                <w:b/>
                <w:szCs w:val="24"/>
              </w:rPr>
            </w:pPr>
            <w:r w:rsidRPr="004F0AF9">
              <w:rPr>
                <w:rFonts w:ascii="Times New Roman" w:hAnsi="Times New Roman" w:cs="Times New Roman"/>
                <w:b/>
                <w:szCs w:val="24"/>
              </w:rPr>
              <w:t>Technical Infrastructure</w:t>
            </w:r>
          </w:p>
        </w:tc>
        <w:tc>
          <w:tcPr>
            <w:tcW w:w="1585" w:type="dxa"/>
          </w:tcPr>
          <w:p w:rsidR="004F0AF9" w:rsidRPr="004F0AF9" w:rsidRDefault="004F0AF9" w:rsidP="00FD246F">
            <w:pPr>
              <w:spacing w:line="480" w:lineRule="auto"/>
              <w:rPr>
                <w:rFonts w:ascii="Times New Roman" w:hAnsi="Times New Roman" w:cs="Times New Roman"/>
                <w:b/>
                <w:szCs w:val="24"/>
              </w:rPr>
            </w:pPr>
            <w:r w:rsidRPr="004F0AF9">
              <w:rPr>
                <w:rFonts w:ascii="Times New Roman" w:hAnsi="Times New Roman" w:cs="Times New Roman"/>
                <w:b/>
                <w:szCs w:val="24"/>
              </w:rPr>
              <w:t>Software Customization</w:t>
            </w:r>
          </w:p>
        </w:tc>
        <w:tc>
          <w:tcPr>
            <w:tcW w:w="1614" w:type="dxa"/>
          </w:tcPr>
          <w:p w:rsidR="004F0AF9" w:rsidRPr="004F0AF9" w:rsidRDefault="004F0AF9" w:rsidP="00FD246F">
            <w:pPr>
              <w:spacing w:line="480" w:lineRule="auto"/>
              <w:rPr>
                <w:rFonts w:ascii="Times New Roman" w:hAnsi="Times New Roman" w:cs="Times New Roman"/>
                <w:b/>
                <w:szCs w:val="24"/>
              </w:rPr>
            </w:pPr>
            <w:r w:rsidRPr="004F0AF9">
              <w:rPr>
                <w:rFonts w:ascii="Times New Roman" w:hAnsi="Times New Roman" w:cs="Times New Roman"/>
                <w:b/>
                <w:szCs w:val="24"/>
              </w:rPr>
              <w:t>Technical Infrastructure</w:t>
            </w:r>
          </w:p>
        </w:tc>
        <w:tc>
          <w:tcPr>
            <w:tcW w:w="1620" w:type="dxa"/>
          </w:tcPr>
          <w:p w:rsidR="004F0AF9" w:rsidRPr="004F0AF9" w:rsidRDefault="004F0AF9" w:rsidP="00FD246F">
            <w:pPr>
              <w:spacing w:line="480" w:lineRule="auto"/>
              <w:rPr>
                <w:rFonts w:ascii="Times New Roman" w:hAnsi="Times New Roman" w:cs="Times New Roman"/>
                <w:b/>
                <w:szCs w:val="24"/>
              </w:rPr>
            </w:pPr>
            <w:r w:rsidRPr="004F0AF9">
              <w:rPr>
                <w:rFonts w:ascii="Times New Roman" w:hAnsi="Times New Roman" w:cs="Times New Roman"/>
                <w:b/>
                <w:szCs w:val="24"/>
              </w:rPr>
              <w:t>Software Customization</w:t>
            </w:r>
          </w:p>
        </w:tc>
        <w:tc>
          <w:tcPr>
            <w:tcW w:w="1800" w:type="dxa"/>
          </w:tcPr>
          <w:p w:rsidR="004F0AF9" w:rsidRPr="004F0AF9" w:rsidRDefault="004F0AF9" w:rsidP="00FD246F">
            <w:pPr>
              <w:spacing w:line="480" w:lineRule="auto"/>
              <w:rPr>
                <w:rFonts w:ascii="Times New Roman" w:hAnsi="Times New Roman" w:cs="Times New Roman"/>
                <w:b/>
                <w:szCs w:val="24"/>
              </w:rPr>
            </w:pPr>
            <w:r>
              <w:rPr>
                <w:rFonts w:ascii="Times New Roman" w:hAnsi="Times New Roman" w:cs="Times New Roman"/>
                <w:b/>
                <w:szCs w:val="24"/>
              </w:rPr>
              <w:t>Technical Infrastructure</w:t>
            </w:r>
          </w:p>
        </w:tc>
        <w:tc>
          <w:tcPr>
            <w:tcW w:w="1620" w:type="dxa"/>
          </w:tcPr>
          <w:p w:rsidR="004F0AF9" w:rsidRPr="004F0AF9" w:rsidRDefault="005D4E23" w:rsidP="00FD246F">
            <w:pPr>
              <w:spacing w:line="480" w:lineRule="auto"/>
              <w:rPr>
                <w:rFonts w:ascii="Times New Roman" w:hAnsi="Times New Roman" w:cs="Times New Roman"/>
                <w:b/>
                <w:szCs w:val="24"/>
              </w:rPr>
            </w:pPr>
            <w:r>
              <w:rPr>
                <w:rFonts w:ascii="Times New Roman" w:hAnsi="Times New Roman" w:cs="Times New Roman"/>
                <w:b/>
                <w:szCs w:val="24"/>
              </w:rPr>
              <w:t>Software Customization</w:t>
            </w:r>
          </w:p>
        </w:tc>
      </w:tr>
      <w:tr w:rsidR="004F0AF9" w:rsidTr="004F0AF9">
        <w:tc>
          <w:tcPr>
            <w:tcW w:w="988" w:type="dxa"/>
          </w:tcPr>
          <w:p w:rsidR="004F0AF9" w:rsidRPr="004F0AF9" w:rsidRDefault="004F0AF9" w:rsidP="00FD246F">
            <w:pPr>
              <w:spacing w:line="480" w:lineRule="auto"/>
              <w:rPr>
                <w:rFonts w:ascii="Times New Roman" w:hAnsi="Times New Roman" w:cs="Times New Roman"/>
                <w:b/>
                <w:szCs w:val="24"/>
              </w:rPr>
            </w:pPr>
          </w:p>
        </w:tc>
        <w:tc>
          <w:tcPr>
            <w:tcW w:w="1573" w:type="dxa"/>
          </w:tcPr>
          <w:p w:rsidR="004F0AF9" w:rsidRPr="005D4E23" w:rsidRDefault="004F0AF9" w:rsidP="00FD246F">
            <w:pPr>
              <w:spacing w:line="480" w:lineRule="auto"/>
              <w:rPr>
                <w:rFonts w:ascii="Times New Roman" w:hAnsi="Times New Roman" w:cs="Times New Roman"/>
                <w:b/>
                <w:szCs w:val="24"/>
              </w:rPr>
            </w:pPr>
            <w:r w:rsidRPr="005D4E23">
              <w:rPr>
                <w:rFonts w:ascii="Times New Roman" w:hAnsi="Times New Roman" w:cs="Times New Roman"/>
                <w:b/>
                <w:color w:val="C45911" w:themeColor="accent2" w:themeShade="BF"/>
                <w:szCs w:val="24"/>
              </w:rPr>
              <w:t>$ 948,000.</w:t>
            </w:r>
          </w:p>
        </w:tc>
        <w:tc>
          <w:tcPr>
            <w:tcW w:w="1585" w:type="dxa"/>
          </w:tcPr>
          <w:p w:rsidR="004F0AF9" w:rsidRPr="004F0AF9" w:rsidRDefault="004F0AF9" w:rsidP="00FD246F">
            <w:pPr>
              <w:spacing w:line="480" w:lineRule="auto"/>
              <w:rPr>
                <w:rFonts w:ascii="Times New Roman" w:hAnsi="Times New Roman" w:cs="Times New Roman"/>
                <w:szCs w:val="24"/>
              </w:rPr>
            </w:pPr>
            <w:r w:rsidRPr="005D4E23">
              <w:rPr>
                <w:rFonts w:ascii="Times New Roman" w:hAnsi="Times New Roman" w:cs="Times New Roman"/>
                <w:b/>
                <w:color w:val="00B0F0"/>
                <w:szCs w:val="24"/>
              </w:rPr>
              <w:t>$ 948,000</w:t>
            </w:r>
            <w:r w:rsidRPr="004F0AF9">
              <w:rPr>
                <w:rFonts w:ascii="Times New Roman" w:hAnsi="Times New Roman" w:cs="Times New Roman"/>
                <w:szCs w:val="24"/>
              </w:rPr>
              <w:t>.</w:t>
            </w:r>
          </w:p>
        </w:tc>
        <w:tc>
          <w:tcPr>
            <w:tcW w:w="1614" w:type="dxa"/>
          </w:tcPr>
          <w:p w:rsidR="004F0AF9" w:rsidRPr="005D4E23" w:rsidRDefault="004F0AF9" w:rsidP="00FD246F">
            <w:pPr>
              <w:spacing w:line="480" w:lineRule="auto"/>
              <w:rPr>
                <w:rFonts w:ascii="Times New Roman" w:hAnsi="Times New Roman" w:cs="Times New Roman"/>
                <w:b/>
                <w:color w:val="C45911" w:themeColor="accent2" w:themeShade="BF"/>
                <w:szCs w:val="24"/>
              </w:rPr>
            </w:pPr>
            <w:r w:rsidRPr="005D4E23">
              <w:rPr>
                <w:rFonts w:ascii="Times New Roman" w:hAnsi="Times New Roman" w:cs="Times New Roman"/>
                <w:b/>
                <w:color w:val="C45911" w:themeColor="accent2" w:themeShade="BF"/>
                <w:szCs w:val="24"/>
              </w:rPr>
              <w:t>$ 913,500</w:t>
            </w:r>
          </w:p>
        </w:tc>
        <w:tc>
          <w:tcPr>
            <w:tcW w:w="1620" w:type="dxa"/>
          </w:tcPr>
          <w:p w:rsidR="004F0AF9" w:rsidRPr="005D4E23" w:rsidRDefault="004F0AF9" w:rsidP="00FD246F">
            <w:pPr>
              <w:spacing w:line="480" w:lineRule="auto"/>
              <w:rPr>
                <w:rFonts w:ascii="Times New Roman" w:hAnsi="Times New Roman" w:cs="Times New Roman"/>
                <w:b/>
                <w:szCs w:val="24"/>
              </w:rPr>
            </w:pPr>
            <w:r w:rsidRPr="005D4E23">
              <w:rPr>
                <w:rFonts w:ascii="Times New Roman" w:hAnsi="Times New Roman" w:cs="Times New Roman"/>
                <w:b/>
                <w:color w:val="00B0F0"/>
                <w:szCs w:val="24"/>
              </w:rPr>
              <w:t>$ 846,000</w:t>
            </w:r>
          </w:p>
        </w:tc>
        <w:tc>
          <w:tcPr>
            <w:tcW w:w="1800" w:type="dxa"/>
          </w:tcPr>
          <w:p w:rsidR="004F0AF9" w:rsidRPr="005D4E23" w:rsidRDefault="005D4E23" w:rsidP="00FD246F">
            <w:pPr>
              <w:spacing w:line="480" w:lineRule="auto"/>
              <w:rPr>
                <w:rFonts w:ascii="Times New Roman" w:hAnsi="Times New Roman" w:cs="Times New Roman"/>
                <w:b/>
                <w:szCs w:val="24"/>
              </w:rPr>
            </w:pPr>
            <w:r w:rsidRPr="005D4E23">
              <w:rPr>
                <w:rFonts w:ascii="Times New Roman" w:hAnsi="Times New Roman" w:cs="Times New Roman"/>
                <w:b/>
                <w:color w:val="C45911" w:themeColor="accent2" w:themeShade="BF"/>
                <w:sz w:val="24"/>
                <w:szCs w:val="24"/>
              </w:rPr>
              <w:t>$35,000</w:t>
            </w:r>
          </w:p>
        </w:tc>
        <w:tc>
          <w:tcPr>
            <w:tcW w:w="1620" w:type="dxa"/>
          </w:tcPr>
          <w:p w:rsidR="004F0AF9" w:rsidRPr="005D4E23" w:rsidRDefault="005D4E23" w:rsidP="00FD246F">
            <w:pPr>
              <w:spacing w:line="480" w:lineRule="auto"/>
              <w:rPr>
                <w:rFonts w:ascii="Times New Roman" w:hAnsi="Times New Roman" w:cs="Times New Roman"/>
                <w:b/>
                <w:szCs w:val="24"/>
              </w:rPr>
            </w:pPr>
            <w:r w:rsidRPr="005D4E23">
              <w:rPr>
                <w:rFonts w:ascii="Times New Roman" w:hAnsi="Times New Roman" w:cs="Times New Roman"/>
                <w:b/>
                <w:color w:val="00B0F0"/>
                <w:sz w:val="24"/>
                <w:szCs w:val="24"/>
              </w:rPr>
              <w:t>$</w:t>
            </w:r>
            <w:r w:rsidRPr="005D4E23">
              <w:rPr>
                <w:rFonts w:ascii="Times New Roman" w:hAnsi="Times New Roman" w:cs="Times New Roman"/>
                <w:b/>
                <w:color w:val="00B0F0"/>
                <w:sz w:val="24"/>
                <w:szCs w:val="24"/>
              </w:rPr>
              <w:t>97,000</w:t>
            </w:r>
          </w:p>
        </w:tc>
      </w:tr>
      <w:tr w:rsidR="004F0AF9" w:rsidTr="004F0AF9">
        <w:tc>
          <w:tcPr>
            <w:tcW w:w="988" w:type="dxa"/>
          </w:tcPr>
          <w:p w:rsidR="004F0AF9" w:rsidRPr="004F0AF9" w:rsidRDefault="004F0AF9" w:rsidP="00FD246F">
            <w:pPr>
              <w:spacing w:line="480" w:lineRule="auto"/>
              <w:rPr>
                <w:rFonts w:ascii="Times New Roman" w:hAnsi="Times New Roman" w:cs="Times New Roman"/>
                <w:szCs w:val="24"/>
              </w:rPr>
            </w:pPr>
          </w:p>
        </w:tc>
        <w:tc>
          <w:tcPr>
            <w:tcW w:w="1573" w:type="dxa"/>
          </w:tcPr>
          <w:p w:rsidR="004F0AF9" w:rsidRPr="004F0AF9" w:rsidRDefault="004F0AF9" w:rsidP="00FD246F">
            <w:pPr>
              <w:spacing w:line="480" w:lineRule="auto"/>
              <w:rPr>
                <w:rFonts w:ascii="Times New Roman" w:hAnsi="Times New Roman" w:cs="Times New Roman"/>
                <w:szCs w:val="24"/>
              </w:rPr>
            </w:pPr>
            <w:r w:rsidRPr="005D4E23">
              <w:rPr>
                <w:rFonts w:ascii="Times New Roman" w:hAnsi="Times New Roman" w:cs="Times New Roman"/>
                <w:b/>
                <w:color w:val="ED7D31" w:themeColor="accent2"/>
                <w:szCs w:val="24"/>
              </w:rPr>
              <w:t>$ 948,000</w:t>
            </w:r>
            <w:r w:rsidRPr="004F0AF9">
              <w:rPr>
                <w:rFonts w:ascii="Times New Roman" w:hAnsi="Times New Roman" w:cs="Times New Roman"/>
                <w:szCs w:val="24"/>
              </w:rPr>
              <w:t>.</w:t>
            </w:r>
          </w:p>
        </w:tc>
        <w:tc>
          <w:tcPr>
            <w:tcW w:w="1585" w:type="dxa"/>
          </w:tcPr>
          <w:p w:rsidR="004F0AF9" w:rsidRPr="005D4E23" w:rsidRDefault="005D4E23" w:rsidP="00FD246F">
            <w:pPr>
              <w:spacing w:line="480" w:lineRule="auto"/>
              <w:rPr>
                <w:rFonts w:ascii="Times New Roman" w:hAnsi="Times New Roman" w:cs="Times New Roman"/>
                <w:b/>
                <w:color w:val="ED7D31" w:themeColor="accent2"/>
                <w:szCs w:val="24"/>
              </w:rPr>
            </w:pPr>
            <w:r>
              <w:rPr>
                <w:rFonts w:ascii="Times New Roman" w:hAnsi="Times New Roman" w:cs="Times New Roman"/>
                <w:b/>
                <w:color w:val="00B0F0"/>
                <w:szCs w:val="24"/>
              </w:rPr>
              <w:t>$ 84</w:t>
            </w:r>
            <w:r w:rsidR="005950C7">
              <w:rPr>
                <w:rFonts w:ascii="Times New Roman" w:hAnsi="Times New Roman" w:cs="Times New Roman"/>
                <w:b/>
                <w:color w:val="00B0F0"/>
                <w:szCs w:val="24"/>
              </w:rPr>
              <w:t>6</w:t>
            </w:r>
            <w:r w:rsidR="004F0AF9" w:rsidRPr="005D4E23">
              <w:rPr>
                <w:rFonts w:ascii="Times New Roman" w:hAnsi="Times New Roman" w:cs="Times New Roman"/>
                <w:b/>
                <w:color w:val="00B0F0"/>
                <w:szCs w:val="24"/>
              </w:rPr>
              <w:t>,000</w:t>
            </w:r>
          </w:p>
        </w:tc>
        <w:tc>
          <w:tcPr>
            <w:tcW w:w="1614" w:type="dxa"/>
          </w:tcPr>
          <w:p w:rsidR="004F0AF9" w:rsidRPr="005D4E23" w:rsidRDefault="004F0AF9" w:rsidP="00FD246F">
            <w:pPr>
              <w:spacing w:line="480" w:lineRule="auto"/>
              <w:rPr>
                <w:rFonts w:ascii="Times New Roman" w:hAnsi="Times New Roman" w:cs="Times New Roman"/>
                <w:b/>
                <w:szCs w:val="24"/>
              </w:rPr>
            </w:pPr>
            <w:r w:rsidRPr="005D4E23">
              <w:rPr>
                <w:rFonts w:ascii="Times New Roman" w:hAnsi="Times New Roman" w:cs="Times New Roman"/>
                <w:b/>
                <w:color w:val="ED7D31" w:themeColor="accent2"/>
                <w:szCs w:val="24"/>
              </w:rPr>
              <w:t>$ 838,000</w:t>
            </w:r>
          </w:p>
        </w:tc>
        <w:tc>
          <w:tcPr>
            <w:tcW w:w="1620" w:type="dxa"/>
          </w:tcPr>
          <w:p w:rsidR="004F0AF9" w:rsidRPr="005D4E23" w:rsidRDefault="004F0AF9" w:rsidP="00FD246F">
            <w:pPr>
              <w:spacing w:line="480" w:lineRule="auto"/>
              <w:rPr>
                <w:rFonts w:ascii="Times New Roman" w:hAnsi="Times New Roman" w:cs="Times New Roman"/>
                <w:b/>
                <w:szCs w:val="24"/>
              </w:rPr>
            </w:pPr>
            <w:r w:rsidRPr="005D4E23">
              <w:rPr>
                <w:rFonts w:ascii="Times New Roman" w:hAnsi="Times New Roman" w:cs="Times New Roman"/>
                <w:b/>
                <w:color w:val="00B0F0"/>
                <w:szCs w:val="24"/>
              </w:rPr>
              <w:t>$1,005,250</w:t>
            </w:r>
          </w:p>
        </w:tc>
        <w:tc>
          <w:tcPr>
            <w:tcW w:w="1800" w:type="dxa"/>
          </w:tcPr>
          <w:p w:rsidR="004F0AF9" w:rsidRPr="005D4E23" w:rsidRDefault="005D4E23" w:rsidP="00FD246F">
            <w:pPr>
              <w:spacing w:line="480" w:lineRule="auto"/>
              <w:rPr>
                <w:rFonts w:ascii="Times New Roman" w:hAnsi="Times New Roman" w:cs="Times New Roman"/>
                <w:b/>
                <w:szCs w:val="24"/>
              </w:rPr>
            </w:pPr>
            <w:r w:rsidRPr="005D4E23">
              <w:rPr>
                <w:rFonts w:ascii="Times New Roman" w:hAnsi="Times New Roman" w:cs="Times New Roman"/>
                <w:b/>
                <w:color w:val="ED7D31" w:themeColor="accent2"/>
                <w:szCs w:val="24"/>
              </w:rPr>
              <w:t>$110,000</w:t>
            </w:r>
          </w:p>
        </w:tc>
        <w:tc>
          <w:tcPr>
            <w:tcW w:w="1620" w:type="dxa"/>
          </w:tcPr>
          <w:p w:rsidR="004F0AF9" w:rsidRPr="004F0AF9" w:rsidRDefault="005950C7" w:rsidP="00FD246F">
            <w:pPr>
              <w:spacing w:line="480" w:lineRule="auto"/>
              <w:rPr>
                <w:rFonts w:ascii="Times New Roman" w:hAnsi="Times New Roman" w:cs="Times New Roman"/>
                <w:szCs w:val="24"/>
              </w:rPr>
            </w:pPr>
            <w:r w:rsidRPr="005950C7">
              <w:rPr>
                <w:rFonts w:ascii="Times New Roman" w:hAnsi="Times New Roman" w:cs="Times New Roman"/>
                <w:b/>
                <w:color w:val="00B0F0"/>
                <w:szCs w:val="24"/>
              </w:rPr>
              <w:t>$159.000</w:t>
            </w:r>
          </w:p>
        </w:tc>
      </w:tr>
    </w:tbl>
    <w:p w:rsidR="005950C7" w:rsidRDefault="005950C7" w:rsidP="003F605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above calculation can be broken down further as shown below.</w:t>
      </w:r>
    </w:p>
    <w:p w:rsidR="003F605D" w:rsidRPr="00EE7DAA" w:rsidRDefault="0098207E" w:rsidP="003F605D">
      <w:pPr>
        <w:spacing w:line="480" w:lineRule="auto"/>
        <w:ind w:firstLine="720"/>
        <w:rPr>
          <w:rFonts w:ascii="Times New Roman" w:hAnsi="Times New Roman" w:cs="Times New Roman"/>
          <w:b/>
          <w:sz w:val="24"/>
          <w:szCs w:val="24"/>
        </w:rPr>
      </w:pPr>
      <w:r w:rsidRPr="00EE7DAA">
        <w:rPr>
          <w:rFonts w:ascii="Times New Roman" w:hAnsi="Times New Roman" w:cs="Times New Roman"/>
          <w:sz w:val="24"/>
          <w:szCs w:val="24"/>
        </w:rPr>
        <w:t>May=$ 120,000, June= $ 192,000, July=$ 192,000, August=192,</w:t>
      </w:r>
      <w:r w:rsidR="00DF4BFB" w:rsidRPr="00EE7DAA">
        <w:rPr>
          <w:rFonts w:ascii="Times New Roman" w:hAnsi="Times New Roman" w:cs="Times New Roman"/>
          <w:sz w:val="24"/>
          <w:szCs w:val="24"/>
        </w:rPr>
        <w:t>000, September= $ 192,000, and October=$ 60,000 giving a total of $ 948,00</w:t>
      </w:r>
      <w:r w:rsidR="005C7309" w:rsidRPr="00EE7DAA">
        <w:rPr>
          <w:rFonts w:ascii="Times New Roman" w:hAnsi="Times New Roman" w:cs="Times New Roman"/>
          <w:sz w:val="24"/>
          <w:szCs w:val="24"/>
        </w:rPr>
        <w:t>0</w:t>
      </w:r>
      <w:r w:rsidR="00DF4BFB" w:rsidRPr="00EE7DAA">
        <w:rPr>
          <w:rFonts w:ascii="Times New Roman" w:hAnsi="Times New Roman" w:cs="Times New Roman"/>
          <w:sz w:val="24"/>
          <w:szCs w:val="24"/>
        </w:rPr>
        <w:t xml:space="preserve">. </w:t>
      </w:r>
      <w:r w:rsidR="00763768" w:rsidRPr="00EE7DAA">
        <w:rPr>
          <w:rFonts w:ascii="Times New Roman" w:hAnsi="Times New Roman" w:cs="Times New Roman"/>
          <w:sz w:val="24"/>
          <w:szCs w:val="24"/>
        </w:rPr>
        <w:t>Additionally</w:t>
      </w:r>
      <w:r w:rsidR="00DF4BFB" w:rsidRPr="00EE7DAA">
        <w:rPr>
          <w:rFonts w:ascii="Times New Roman" w:hAnsi="Times New Roman" w:cs="Times New Roman"/>
          <w:sz w:val="24"/>
          <w:szCs w:val="24"/>
        </w:rPr>
        <w:t>, the monthly budget for Software customization for Exhibit</w:t>
      </w:r>
      <w:r w:rsidR="00763768" w:rsidRPr="00EE7DAA">
        <w:rPr>
          <w:rFonts w:ascii="Times New Roman" w:hAnsi="Times New Roman" w:cs="Times New Roman"/>
          <w:sz w:val="24"/>
          <w:szCs w:val="24"/>
        </w:rPr>
        <w:t xml:space="preserve"> 5 gives the same amount as for technical infrastructure, which is $ 948,000. For the budget provided in Exhibit 6 the actual budget for the work performed for technical infrastructure is as follows: May=$ 120,000, June= $ 215,000, July=$ 192,000, August=216,000, September= $ 170,00</w:t>
      </w:r>
      <w:r w:rsidR="005C7309" w:rsidRPr="00EE7DAA">
        <w:rPr>
          <w:rFonts w:ascii="Times New Roman" w:hAnsi="Times New Roman" w:cs="Times New Roman"/>
          <w:sz w:val="24"/>
          <w:szCs w:val="24"/>
        </w:rPr>
        <w:t xml:space="preserve">0 </w:t>
      </w:r>
      <w:r w:rsidR="00763768" w:rsidRPr="00EE7DAA">
        <w:rPr>
          <w:rFonts w:ascii="Times New Roman" w:hAnsi="Times New Roman" w:cs="Times New Roman"/>
          <w:sz w:val="24"/>
          <w:szCs w:val="24"/>
        </w:rPr>
        <w:t xml:space="preserve">giving a total of $ 913,500. </w:t>
      </w:r>
      <w:r w:rsidR="005C7309" w:rsidRPr="00EE7DAA">
        <w:rPr>
          <w:rFonts w:ascii="Times New Roman" w:hAnsi="Times New Roman" w:cs="Times New Roman"/>
          <w:sz w:val="24"/>
          <w:szCs w:val="24"/>
        </w:rPr>
        <w:t xml:space="preserve">Based on the comparison of the actual cost vs budgeted cost against the time of delivery, it is clear that the project is completed 1 month before, and the cost saved is the difference between  </w:t>
      </w:r>
      <w:r w:rsidR="00E15F99" w:rsidRPr="00EE7DAA">
        <w:rPr>
          <w:rFonts w:ascii="Times New Roman" w:hAnsi="Times New Roman" w:cs="Times New Roman"/>
          <w:sz w:val="24"/>
          <w:szCs w:val="24"/>
        </w:rPr>
        <w:t xml:space="preserve"> </w:t>
      </w:r>
      <w:r w:rsidR="005C7309" w:rsidRPr="00EE7DAA">
        <w:rPr>
          <w:rFonts w:ascii="Times New Roman" w:hAnsi="Times New Roman" w:cs="Times New Roman"/>
          <w:sz w:val="24"/>
          <w:szCs w:val="24"/>
        </w:rPr>
        <w:t>$948,000 - $913,000=$35,000. For the software customization the actual cost of work is as follows: May=$ 119,000, June= $ 187,000, July=$ 165,000, August=189,000, Septem</w:t>
      </w:r>
      <w:r w:rsidR="0065209A" w:rsidRPr="00EE7DAA">
        <w:rPr>
          <w:rFonts w:ascii="Times New Roman" w:hAnsi="Times New Roman" w:cs="Times New Roman"/>
          <w:sz w:val="24"/>
          <w:szCs w:val="24"/>
        </w:rPr>
        <w:t xml:space="preserve">ber =$ 186,000 </w:t>
      </w:r>
      <w:r w:rsidR="005C7309" w:rsidRPr="00EE7DAA">
        <w:rPr>
          <w:rFonts w:ascii="Times New Roman" w:hAnsi="Times New Roman" w:cs="Times New Roman"/>
          <w:sz w:val="24"/>
          <w:szCs w:val="24"/>
        </w:rPr>
        <w:t xml:space="preserve">giving a </w:t>
      </w:r>
      <w:r w:rsidR="005C7309" w:rsidRPr="00EE7DAA">
        <w:rPr>
          <w:rFonts w:ascii="Times New Roman" w:hAnsi="Times New Roman" w:cs="Times New Roman"/>
          <w:sz w:val="24"/>
          <w:szCs w:val="24"/>
        </w:rPr>
        <w:lastRenderedPageBreak/>
        <w:t>total of $ 846,000. The comparison shows that there is no delay. Additionally, there is cost saving which can be calculated by getting the difference between bu</w:t>
      </w:r>
      <w:r w:rsidR="005950C7">
        <w:rPr>
          <w:rFonts w:ascii="Times New Roman" w:hAnsi="Times New Roman" w:cs="Times New Roman"/>
          <w:sz w:val="24"/>
          <w:szCs w:val="24"/>
        </w:rPr>
        <w:t>dgeted cost and actual cost=$948,000-838,000 to give=$ 110</w:t>
      </w:r>
      <w:r w:rsidR="005C7309" w:rsidRPr="00EE7DAA">
        <w:rPr>
          <w:rFonts w:ascii="Times New Roman" w:hAnsi="Times New Roman" w:cs="Times New Roman"/>
          <w:sz w:val="24"/>
          <w:szCs w:val="24"/>
        </w:rPr>
        <w:t>,000</w:t>
      </w:r>
      <w:r w:rsidR="00AE6C0B" w:rsidRPr="00EE7DAA">
        <w:rPr>
          <w:rFonts w:ascii="Times New Roman" w:hAnsi="Times New Roman" w:cs="Times New Roman"/>
          <w:sz w:val="24"/>
          <w:szCs w:val="24"/>
        </w:rPr>
        <w:t>.</w:t>
      </w:r>
      <w:r w:rsidR="0065209A" w:rsidRPr="00EE7DAA">
        <w:rPr>
          <w:rFonts w:ascii="Times New Roman" w:hAnsi="Times New Roman" w:cs="Times New Roman"/>
          <w:sz w:val="24"/>
          <w:szCs w:val="24"/>
        </w:rPr>
        <w:t xml:space="preserve"> For Exhibit 7 the total budgeted amount for technical infrastructure is broken down as follows: May=$ 120,000, June= $ 170,000, July=$ 173,000, August=190,000, September=$185,000 </w:t>
      </w:r>
      <w:r w:rsidRPr="00EE7DAA">
        <w:rPr>
          <w:rFonts w:ascii="Times New Roman" w:hAnsi="Times New Roman" w:cs="Times New Roman"/>
          <w:sz w:val="24"/>
          <w:szCs w:val="24"/>
        </w:rPr>
        <w:t>giving a total of $ 838</w:t>
      </w:r>
      <w:r w:rsidR="0065209A" w:rsidRPr="00EE7DAA">
        <w:rPr>
          <w:rFonts w:ascii="Times New Roman" w:hAnsi="Times New Roman" w:cs="Times New Roman"/>
          <w:sz w:val="24"/>
          <w:szCs w:val="24"/>
        </w:rPr>
        <w:t>,000</w:t>
      </w:r>
      <w:r w:rsidRPr="00EE7DAA">
        <w:rPr>
          <w:rFonts w:ascii="Times New Roman" w:hAnsi="Times New Roman" w:cs="Times New Roman"/>
          <w:sz w:val="24"/>
          <w:szCs w:val="24"/>
        </w:rPr>
        <w:t xml:space="preserve">. While the total budgeted cost for software customization as presented in Exhibit 7= $1,005,250. Comparing this with the actual cost show cost variation i.e $1,005,250-$846,000= </w:t>
      </w:r>
      <w:r w:rsidRPr="00EE7DAA">
        <w:rPr>
          <w:rFonts w:ascii="Times New Roman" w:hAnsi="Times New Roman" w:cs="Times New Roman"/>
          <w:b/>
          <w:sz w:val="24"/>
          <w:szCs w:val="24"/>
        </w:rPr>
        <w:t>-$159,000</w:t>
      </w:r>
    </w:p>
    <w:p w:rsidR="003F605D" w:rsidRPr="00EE7DAA" w:rsidRDefault="0098207E" w:rsidP="003F605D">
      <w:pPr>
        <w:spacing w:line="480" w:lineRule="auto"/>
        <w:rPr>
          <w:rFonts w:ascii="Times New Roman" w:hAnsi="Times New Roman" w:cs="Times New Roman"/>
          <w:sz w:val="24"/>
          <w:szCs w:val="24"/>
        </w:rPr>
      </w:pPr>
      <w:r w:rsidRPr="00EE7DAA">
        <w:rPr>
          <w:rFonts w:ascii="Times New Roman" w:hAnsi="Times New Roman" w:cs="Times New Roman"/>
          <w:b/>
          <w:sz w:val="24"/>
          <w:szCs w:val="24"/>
        </w:rPr>
        <w:t xml:space="preserve">Conclusion: </w:t>
      </w:r>
      <w:r w:rsidRPr="00EE7DAA">
        <w:rPr>
          <w:rFonts w:ascii="Times New Roman" w:hAnsi="Times New Roman" w:cs="Times New Roman"/>
          <w:sz w:val="24"/>
          <w:szCs w:val="24"/>
        </w:rPr>
        <w:t xml:space="preserve">Software customization in Exhibit 7 is underperforming based on the cost comparison between the budgeted cost vs actual cost. This has been identified through cost extrapolation </w:t>
      </w:r>
      <w:r w:rsidR="00E8585A" w:rsidRPr="00EE7DAA">
        <w:rPr>
          <w:rFonts w:ascii="Times New Roman" w:hAnsi="Times New Roman" w:cs="Times New Roman"/>
          <w:sz w:val="24"/>
          <w:szCs w:val="24"/>
        </w:rPr>
        <w:t>and analyzing earned value formula.</w:t>
      </w:r>
    </w:p>
    <w:p w:rsidR="00036738" w:rsidRPr="00EE7DAA" w:rsidRDefault="0098207E" w:rsidP="003F605D">
      <w:pPr>
        <w:spacing w:line="480" w:lineRule="auto"/>
        <w:rPr>
          <w:rFonts w:ascii="Times New Roman" w:hAnsi="Times New Roman" w:cs="Times New Roman"/>
          <w:b/>
          <w:sz w:val="24"/>
          <w:szCs w:val="24"/>
        </w:rPr>
      </w:pPr>
      <w:r w:rsidRPr="00EE7DAA">
        <w:rPr>
          <w:rFonts w:ascii="Times New Roman" w:hAnsi="Times New Roman" w:cs="Times New Roman"/>
          <w:sz w:val="24"/>
          <w:szCs w:val="24"/>
        </w:rPr>
        <w:t xml:space="preserve">5. </w:t>
      </w:r>
      <w:r w:rsidRPr="00EE7DAA">
        <w:rPr>
          <w:rFonts w:ascii="Times New Roman" w:hAnsi="Times New Roman" w:cs="Times New Roman"/>
          <w:b/>
          <w:sz w:val="24"/>
          <w:szCs w:val="24"/>
        </w:rPr>
        <w:t>How much longer will the project take?</w:t>
      </w:r>
    </w:p>
    <w:p w:rsidR="00036738" w:rsidRDefault="0098207E" w:rsidP="00333806">
      <w:pPr>
        <w:spacing w:line="480" w:lineRule="auto"/>
        <w:ind w:firstLine="720"/>
        <w:rPr>
          <w:rFonts w:ascii="Times New Roman" w:hAnsi="Times New Roman" w:cs="Times New Roman"/>
          <w:sz w:val="24"/>
          <w:szCs w:val="24"/>
        </w:rPr>
      </w:pPr>
      <w:r w:rsidRPr="00EE7DAA">
        <w:rPr>
          <w:rFonts w:ascii="Times New Roman" w:hAnsi="Times New Roman" w:cs="Times New Roman"/>
          <w:sz w:val="24"/>
          <w:szCs w:val="24"/>
        </w:rPr>
        <w:t xml:space="preserve">Based on the assessment of this project, and considering the project status and information provided in Exhibit 3 vs the actual project timeline of this project, it appears that the actual timeline comprises of various project activities, i.e plan, build, deploy and evolve which goes from June to October =6 months. </w:t>
      </w:r>
    </w:p>
    <w:p w:rsidR="00D86BBA" w:rsidRDefault="00D86BBA" w:rsidP="0033380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computing additional time required for this project to be complete, the following formula can be adopted</w:t>
      </w:r>
      <w:r w:rsidR="009667CB">
        <w:rPr>
          <w:rFonts w:ascii="Times New Roman" w:hAnsi="Times New Roman" w:cs="Times New Roman"/>
          <w:sz w:val="24"/>
          <w:szCs w:val="24"/>
        </w:rPr>
        <w:t xml:space="preserve"> E= (O+4 M + P)/6, where E is expected completion time, M is the most likely time, O is the optimistic time, while P is the pessimistic time. I</w:t>
      </w:r>
      <w:r w:rsidR="00C1734F">
        <w:rPr>
          <w:rFonts w:ascii="Times New Roman" w:hAnsi="Times New Roman" w:cs="Times New Roman"/>
          <w:sz w:val="24"/>
          <w:szCs w:val="24"/>
        </w:rPr>
        <w:t>n this case O=5, P=6, and M=6</w:t>
      </w:r>
    </w:p>
    <w:p w:rsidR="00C1734F" w:rsidRPr="00C1734F" w:rsidRDefault="00C1734F" w:rsidP="00333806">
      <w:pPr>
        <w:spacing w:line="480" w:lineRule="auto"/>
        <w:ind w:firstLine="720"/>
        <w:rPr>
          <w:rFonts w:ascii="Times New Roman" w:hAnsi="Times New Roman" w:cs="Times New Roman"/>
          <w:i/>
          <w:sz w:val="24"/>
          <w:szCs w:val="24"/>
        </w:rPr>
      </w:pPr>
      <w:r w:rsidRPr="00C1734F">
        <w:rPr>
          <w:rFonts w:ascii="Times New Roman" w:hAnsi="Times New Roman" w:cs="Times New Roman"/>
          <w:i/>
          <w:sz w:val="24"/>
          <w:szCs w:val="24"/>
        </w:rPr>
        <w:t>Therefore E= (5+ (4 x 6) +6)/6</w:t>
      </w:r>
      <w:r w:rsidRPr="00C1734F">
        <w:rPr>
          <w:rFonts w:ascii="Times New Roman" w:hAnsi="Times New Roman" w:cs="Times New Roman"/>
          <w:i/>
          <w:sz w:val="24"/>
          <w:szCs w:val="24"/>
        </w:rPr>
        <w:tab/>
      </w:r>
    </w:p>
    <w:p w:rsidR="00C1734F" w:rsidRPr="00C1734F" w:rsidRDefault="00C1734F" w:rsidP="00C1734F">
      <w:pPr>
        <w:spacing w:line="480" w:lineRule="auto"/>
        <w:ind w:firstLine="720"/>
        <w:rPr>
          <w:rFonts w:ascii="Times New Roman" w:hAnsi="Times New Roman" w:cs="Times New Roman"/>
          <w:i/>
          <w:sz w:val="24"/>
          <w:szCs w:val="24"/>
        </w:rPr>
      </w:pPr>
      <w:r w:rsidRPr="00C1734F">
        <w:rPr>
          <w:rFonts w:ascii="Times New Roman" w:hAnsi="Times New Roman" w:cs="Times New Roman"/>
          <w:i/>
          <w:sz w:val="24"/>
          <w:szCs w:val="24"/>
        </w:rPr>
        <w:t>= (5+24+6)/ 6</w:t>
      </w:r>
      <w:r w:rsidRPr="00C1734F">
        <w:rPr>
          <w:rFonts w:ascii="Times New Roman" w:hAnsi="Times New Roman" w:cs="Times New Roman"/>
          <w:i/>
          <w:sz w:val="24"/>
          <w:szCs w:val="24"/>
        </w:rPr>
        <w:tab/>
        <w:t>=35/6 =5.8 =6 Months</w:t>
      </w:r>
    </w:p>
    <w:p w:rsidR="00C1734F" w:rsidRDefault="00C1734F" w:rsidP="00333806">
      <w:pPr>
        <w:spacing w:line="480" w:lineRule="auto"/>
        <w:ind w:firstLine="720"/>
        <w:rPr>
          <w:rFonts w:ascii="Times New Roman" w:hAnsi="Times New Roman" w:cs="Times New Roman"/>
          <w:sz w:val="24"/>
          <w:szCs w:val="24"/>
        </w:rPr>
      </w:pPr>
      <w:r w:rsidRPr="00C1734F">
        <w:rPr>
          <w:rFonts w:ascii="Times New Roman" w:hAnsi="Times New Roman" w:cs="Times New Roman"/>
          <w:b/>
          <w:i/>
          <w:sz w:val="24"/>
          <w:szCs w:val="24"/>
        </w:rPr>
        <w:lastRenderedPageBreak/>
        <w:t>6 months-5 months=1 month. Therefore, additional time needed to complete this project=</w:t>
      </w:r>
      <w:r>
        <w:rPr>
          <w:rFonts w:ascii="Times New Roman" w:hAnsi="Times New Roman" w:cs="Times New Roman"/>
          <w:sz w:val="24"/>
          <w:szCs w:val="24"/>
        </w:rPr>
        <w:t xml:space="preserve"> 1 month</w:t>
      </w:r>
    </w:p>
    <w:p w:rsidR="00333806" w:rsidRPr="00EE7DAA" w:rsidRDefault="00C1734F" w:rsidP="00333806">
      <w:pPr>
        <w:spacing w:line="480" w:lineRule="auto"/>
        <w:rPr>
          <w:rFonts w:ascii="Times New Roman" w:hAnsi="Times New Roman" w:cs="Times New Roman"/>
          <w:b/>
          <w:sz w:val="24"/>
          <w:szCs w:val="24"/>
        </w:rPr>
      </w:pPr>
      <w:r w:rsidRPr="00EE7DAA">
        <w:rPr>
          <w:rFonts w:ascii="Times New Roman" w:hAnsi="Times New Roman" w:cs="Times New Roman"/>
          <w:sz w:val="24"/>
          <w:szCs w:val="24"/>
        </w:rPr>
        <w:t>6</w:t>
      </w:r>
      <w:r>
        <w:rPr>
          <w:rFonts w:ascii="Times New Roman" w:hAnsi="Times New Roman" w:cs="Times New Roman"/>
          <w:b/>
          <w:sz w:val="24"/>
          <w:szCs w:val="24"/>
        </w:rPr>
        <w:t>. W</w:t>
      </w:r>
      <w:r w:rsidRPr="00EE7DAA">
        <w:rPr>
          <w:rFonts w:ascii="Times New Roman" w:hAnsi="Times New Roman" w:cs="Times New Roman"/>
          <w:b/>
          <w:sz w:val="24"/>
          <w:szCs w:val="24"/>
        </w:rPr>
        <w:t>hat</w:t>
      </w:r>
      <w:r w:rsidR="0098207E" w:rsidRPr="00EE7DAA">
        <w:rPr>
          <w:rFonts w:ascii="Times New Roman" w:hAnsi="Times New Roman" w:cs="Times New Roman"/>
          <w:b/>
          <w:sz w:val="24"/>
          <w:szCs w:val="24"/>
        </w:rPr>
        <w:t xml:space="preserve"> should Martin have done earlier in the project timeline to prevent delays</w:t>
      </w:r>
      <w:r w:rsidR="00D83A58" w:rsidRPr="00EE7DAA">
        <w:rPr>
          <w:rFonts w:ascii="Times New Roman" w:hAnsi="Times New Roman" w:cs="Times New Roman"/>
          <w:b/>
          <w:sz w:val="24"/>
          <w:szCs w:val="24"/>
        </w:rPr>
        <w:t>?</w:t>
      </w:r>
    </w:p>
    <w:p w:rsidR="00D83A58" w:rsidRPr="00EE7DAA" w:rsidRDefault="0098207E" w:rsidP="00333806">
      <w:pPr>
        <w:spacing w:line="480" w:lineRule="auto"/>
        <w:rPr>
          <w:rFonts w:ascii="Times New Roman" w:hAnsi="Times New Roman" w:cs="Times New Roman"/>
          <w:b/>
          <w:sz w:val="24"/>
          <w:szCs w:val="24"/>
        </w:rPr>
      </w:pPr>
      <w:r w:rsidRPr="00EE7DAA">
        <w:rPr>
          <w:rFonts w:ascii="Times New Roman" w:hAnsi="Times New Roman" w:cs="Times New Roman"/>
          <w:b/>
          <w:sz w:val="24"/>
          <w:szCs w:val="24"/>
        </w:rPr>
        <w:tab/>
      </w:r>
      <w:r w:rsidR="00AE2933" w:rsidRPr="00EE7DAA">
        <w:rPr>
          <w:rFonts w:ascii="Times New Roman" w:hAnsi="Times New Roman" w:cs="Times New Roman"/>
          <w:sz w:val="24"/>
          <w:szCs w:val="24"/>
        </w:rPr>
        <w:t>Involving project delays</w:t>
      </w:r>
      <w:r w:rsidRPr="00EE7DAA">
        <w:rPr>
          <w:rFonts w:ascii="Times New Roman" w:hAnsi="Times New Roman" w:cs="Times New Roman"/>
          <w:sz w:val="24"/>
          <w:szCs w:val="24"/>
        </w:rPr>
        <w:t xml:space="preserve"> timeline</w:t>
      </w:r>
      <w:r w:rsidR="00AE2933" w:rsidRPr="00EE7DAA">
        <w:rPr>
          <w:rFonts w:ascii="Times New Roman" w:hAnsi="Times New Roman" w:cs="Times New Roman"/>
          <w:sz w:val="24"/>
          <w:szCs w:val="24"/>
        </w:rPr>
        <w:t>,</w:t>
      </w:r>
      <w:r w:rsidRPr="00EE7DAA">
        <w:rPr>
          <w:rFonts w:ascii="Times New Roman" w:hAnsi="Times New Roman" w:cs="Times New Roman"/>
          <w:sz w:val="24"/>
          <w:szCs w:val="24"/>
        </w:rPr>
        <w:t xml:space="preserve"> martin </w:t>
      </w:r>
      <w:r w:rsidR="00AE2933" w:rsidRPr="00EE7DAA">
        <w:rPr>
          <w:rFonts w:ascii="Times New Roman" w:hAnsi="Times New Roman" w:cs="Times New Roman"/>
          <w:sz w:val="24"/>
          <w:szCs w:val="24"/>
        </w:rPr>
        <w:t>should select goals to achieve in the project to ensure effective completion of the project and gathering the right resources to be utilized. He</w:t>
      </w:r>
      <w:r w:rsidR="00E641E2" w:rsidRPr="00EE7DAA">
        <w:rPr>
          <w:rFonts w:ascii="Times New Roman" w:hAnsi="Times New Roman" w:cs="Times New Roman"/>
          <w:sz w:val="24"/>
          <w:szCs w:val="24"/>
        </w:rPr>
        <w:t xml:space="preserve"> should have established a </w:t>
      </w:r>
      <w:r w:rsidR="00ED7F1F" w:rsidRPr="00EE7DAA">
        <w:rPr>
          <w:rFonts w:ascii="Times New Roman" w:hAnsi="Times New Roman" w:cs="Times New Roman"/>
          <w:sz w:val="24"/>
          <w:szCs w:val="24"/>
        </w:rPr>
        <w:t>mounting</w:t>
      </w:r>
      <w:r w:rsidR="00E641E2" w:rsidRPr="00EE7DAA">
        <w:rPr>
          <w:rFonts w:ascii="Times New Roman" w:hAnsi="Times New Roman" w:cs="Times New Roman"/>
          <w:sz w:val="24"/>
          <w:szCs w:val="24"/>
        </w:rPr>
        <w:t xml:space="preserve"> point</w:t>
      </w:r>
      <w:r w:rsidR="00ED7F1F" w:rsidRPr="00EE7DAA">
        <w:rPr>
          <w:rFonts w:ascii="Times New Roman" w:hAnsi="Times New Roman" w:cs="Times New Roman"/>
          <w:sz w:val="24"/>
          <w:szCs w:val="24"/>
        </w:rPr>
        <w:t xml:space="preserve"> to keep the team on </w:t>
      </w:r>
      <w:r w:rsidR="00AE2933" w:rsidRPr="00EE7DAA">
        <w:rPr>
          <w:rFonts w:ascii="Times New Roman" w:hAnsi="Times New Roman" w:cs="Times New Roman"/>
          <w:sz w:val="24"/>
          <w:szCs w:val="24"/>
        </w:rPr>
        <w:t xml:space="preserve">track </w:t>
      </w:r>
      <w:r w:rsidR="00E641E2" w:rsidRPr="00EE7DAA">
        <w:rPr>
          <w:rFonts w:ascii="Times New Roman" w:hAnsi="Times New Roman" w:cs="Times New Roman"/>
          <w:sz w:val="24"/>
          <w:szCs w:val="24"/>
        </w:rPr>
        <w:t>by working together and monitoring work success in each operation.</w:t>
      </w:r>
      <w:r w:rsidR="00ED7F1F" w:rsidRPr="00EE7DAA">
        <w:rPr>
          <w:rFonts w:ascii="Times New Roman" w:hAnsi="Times New Roman" w:cs="Times New Roman"/>
          <w:sz w:val="24"/>
          <w:szCs w:val="24"/>
        </w:rPr>
        <w:t xml:space="preserve"> Add</w:t>
      </w:r>
      <w:r w:rsidR="00E641E2" w:rsidRPr="00EE7DAA">
        <w:rPr>
          <w:rFonts w:ascii="Times New Roman" w:hAnsi="Times New Roman" w:cs="Times New Roman"/>
          <w:sz w:val="24"/>
          <w:szCs w:val="24"/>
        </w:rPr>
        <w:t xml:space="preserve">itionally, martin should have held several </w:t>
      </w:r>
      <w:r w:rsidR="00ED7F1F" w:rsidRPr="00EE7DAA">
        <w:rPr>
          <w:rFonts w:ascii="Times New Roman" w:hAnsi="Times New Roman" w:cs="Times New Roman"/>
          <w:sz w:val="24"/>
          <w:szCs w:val="24"/>
        </w:rPr>
        <w:t>m</w:t>
      </w:r>
      <w:r w:rsidR="00E641E2" w:rsidRPr="00EE7DAA">
        <w:rPr>
          <w:rFonts w:ascii="Times New Roman" w:hAnsi="Times New Roman" w:cs="Times New Roman"/>
          <w:sz w:val="24"/>
          <w:szCs w:val="24"/>
        </w:rPr>
        <w:t>eetings with the teams to create</w:t>
      </w:r>
      <w:r w:rsidR="00ED7F1F" w:rsidRPr="00EE7DAA">
        <w:rPr>
          <w:rFonts w:ascii="Times New Roman" w:hAnsi="Times New Roman" w:cs="Times New Roman"/>
          <w:sz w:val="24"/>
          <w:szCs w:val="24"/>
        </w:rPr>
        <w:t xml:space="preserve"> aware</w:t>
      </w:r>
      <w:r w:rsidR="00E641E2" w:rsidRPr="00EE7DAA">
        <w:rPr>
          <w:rFonts w:ascii="Times New Roman" w:hAnsi="Times New Roman" w:cs="Times New Roman"/>
          <w:sz w:val="24"/>
          <w:szCs w:val="24"/>
        </w:rPr>
        <w:t>ness</w:t>
      </w:r>
      <w:r w:rsidR="00ED7F1F" w:rsidRPr="00EE7DAA">
        <w:rPr>
          <w:rFonts w:ascii="Times New Roman" w:hAnsi="Times New Roman" w:cs="Times New Roman"/>
          <w:sz w:val="24"/>
          <w:szCs w:val="24"/>
        </w:rPr>
        <w:t xml:space="preserve"> </w:t>
      </w:r>
      <w:r w:rsidR="00E641E2" w:rsidRPr="00EE7DAA">
        <w:rPr>
          <w:rFonts w:ascii="Times New Roman" w:hAnsi="Times New Roman" w:cs="Times New Roman"/>
          <w:sz w:val="24"/>
          <w:szCs w:val="24"/>
        </w:rPr>
        <w:t>of what was going on during the project execution</w:t>
      </w:r>
      <w:r w:rsidR="00A74375" w:rsidRPr="00EE7DAA">
        <w:rPr>
          <w:rFonts w:ascii="Times New Roman" w:hAnsi="Times New Roman" w:cs="Times New Roman"/>
          <w:sz w:val="24"/>
          <w:szCs w:val="24"/>
        </w:rPr>
        <w:t xml:space="preserve"> and to ensure that every</w:t>
      </w:r>
      <w:r w:rsidR="00E641E2" w:rsidRPr="00EE7DAA">
        <w:rPr>
          <w:rFonts w:ascii="Times New Roman" w:hAnsi="Times New Roman" w:cs="Times New Roman"/>
          <w:sz w:val="24"/>
          <w:szCs w:val="24"/>
        </w:rPr>
        <w:t xml:space="preserve">one on the team </w:t>
      </w:r>
      <w:r w:rsidR="00A74375" w:rsidRPr="00EE7DAA">
        <w:rPr>
          <w:rFonts w:ascii="Times New Roman" w:hAnsi="Times New Roman" w:cs="Times New Roman"/>
          <w:sz w:val="24"/>
          <w:szCs w:val="24"/>
        </w:rPr>
        <w:t>understood the</w:t>
      </w:r>
      <w:r w:rsidR="00E641E2" w:rsidRPr="00EE7DAA">
        <w:rPr>
          <w:rFonts w:ascii="Times New Roman" w:hAnsi="Times New Roman" w:cs="Times New Roman"/>
          <w:sz w:val="24"/>
          <w:szCs w:val="24"/>
        </w:rPr>
        <w:t>ir</w:t>
      </w:r>
      <w:r w:rsidR="00A74375" w:rsidRPr="00EE7DAA">
        <w:rPr>
          <w:rFonts w:ascii="Times New Roman" w:hAnsi="Times New Roman" w:cs="Times New Roman"/>
          <w:sz w:val="24"/>
          <w:szCs w:val="24"/>
        </w:rPr>
        <w:t xml:space="preserve"> roles</w:t>
      </w:r>
      <w:r w:rsidR="00E641E2" w:rsidRPr="00EE7DAA">
        <w:rPr>
          <w:rFonts w:ascii="Times New Roman" w:hAnsi="Times New Roman" w:cs="Times New Roman"/>
          <w:sz w:val="24"/>
          <w:szCs w:val="24"/>
        </w:rPr>
        <w:t xml:space="preserve"> and responsibilities and</w:t>
      </w:r>
      <w:r w:rsidR="00A74375" w:rsidRPr="00EE7DAA">
        <w:rPr>
          <w:rFonts w:ascii="Times New Roman" w:hAnsi="Times New Roman" w:cs="Times New Roman"/>
          <w:sz w:val="24"/>
          <w:szCs w:val="24"/>
        </w:rPr>
        <w:t xml:space="preserve"> project</w:t>
      </w:r>
      <w:r w:rsidR="00E641E2" w:rsidRPr="00EE7DAA">
        <w:rPr>
          <w:rFonts w:ascii="Times New Roman" w:hAnsi="Times New Roman" w:cs="Times New Roman"/>
          <w:sz w:val="24"/>
          <w:szCs w:val="24"/>
        </w:rPr>
        <w:t xml:space="preserve"> importance</w:t>
      </w:r>
      <w:r w:rsidR="00A74375" w:rsidRPr="00EE7DAA">
        <w:rPr>
          <w:rFonts w:ascii="Times New Roman" w:hAnsi="Times New Roman" w:cs="Times New Roman"/>
          <w:sz w:val="24"/>
          <w:szCs w:val="24"/>
        </w:rPr>
        <w:t>. It</w:t>
      </w:r>
      <w:r w:rsidR="00ED7F1F" w:rsidRPr="00EE7DAA">
        <w:rPr>
          <w:rFonts w:ascii="Times New Roman" w:hAnsi="Times New Roman" w:cs="Times New Roman"/>
          <w:sz w:val="24"/>
          <w:szCs w:val="24"/>
        </w:rPr>
        <w:t xml:space="preserve"> was important for him to identify and allocate</w:t>
      </w:r>
      <w:r w:rsidR="00A74375" w:rsidRPr="00EE7DAA">
        <w:rPr>
          <w:rFonts w:ascii="Times New Roman" w:hAnsi="Times New Roman" w:cs="Times New Roman"/>
          <w:sz w:val="24"/>
          <w:szCs w:val="24"/>
        </w:rPr>
        <w:t xml:space="preserve"> appropriate</w:t>
      </w:r>
      <w:r w:rsidR="00ED7F1F" w:rsidRPr="00EE7DAA">
        <w:rPr>
          <w:rFonts w:ascii="Times New Roman" w:hAnsi="Times New Roman" w:cs="Times New Roman"/>
          <w:sz w:val="24"/>
          <w:szCs w:val="24"/>
        </w:rPr>
        <w:t xml:space="preserve"> resources carefully f</w:t>
      </w:r>
      <w:r w:rsidR="00A74375" w:rsidRPr="00EE7DAA">
        <w:rPr>
          <w:rFonts w:ascii="Times New Roman" w:hAnsi="Times New Roman" w:cs="Times New Roman"/>
          <w:sz w:val="24"/>
          <w:szCs w:val="24"/>
        </w:rPr>
        <w:t xml:space="preserve">or evaluation of project costs, </w:t>
      </w:r>
      <w:r w:rsidR="00ED7F1F" w:rsidRPr="00EE7DAA">
        <w:rPr>
          <w:rFonts w:ascii="Times New Roman" w:hAnsi="Times New Roman" w:cs="Times New Roman"/>
          <w:sz w:val="24"/>
          <w:szCs w:val="24"/>
        </w:rPr>
        <w:t xml:space="preserve">and prioritize tasks that could be </w:t>
      </w:r>
      <w:r w:rsidR="00A74375" w:rsidRPr="00EE7DAA">
        <w:rPr>
          <w:rFonts w:ascii="Times New Roman" w:hAnsi="Times New Roman" w:cs="Times New Roman"/>
          <w:sz w:val="24"/>
          <w:szCs w:val="24"/>
        </w:rPr>
        <w:t>done in</w:t>
      </w:r>
      <w:r w:rsidR="00ED7F1F" w:rsidRPr="00EE7DAA">
        <w:rPr>
          <w:rFonts w:ascii="Times New Roman" w:hAnsi="Times New Roman" w:cs="Times New Roman"/>
          <w:sz w:val="24"/>
          <w:szCs w:val="24"/>
        </w:rPr>
        <w:t xml:space="preserve"> the </w:t>
      </w:r>
      <w:r w:rsidR="00A74375" w:rsidRPr="00EE7DAA">
        <w:rPr>
          <w:rFonts w:ascii="Times New Roman" w:hAnsi="Times New Roman" w:cs="Times New Roman"/>
          <w:sz w:val="24"/>
          <w:szCs w:val="24"/>
        </w:rPr>
        <w:t xml:space="preserve">project. Notably, he </w:t>
      </w:r>
      <w:r w:rsidR="00E641E2" w:rsidRPr="00EE7DAA">
        <w:rPr>
          <w:rFonts w:ascii="Times New Roman" w:hAnsi="Times New Roman" w:cs="Times New Roman"/>
          <w:sz w:val="24"/>
          <w:szCs w:val="24"/>
        </w:rPr>
        <w:t>might</w:t>
      </w:r>
      <w:r w:rsidR="00E958F8" w:rsidRPr="00EE7DAA">
        <w:rPr>
          <w:rFonts w:ascii="Times New Roman" w:hAnsi="Times New Roman" w:cs="Times New Roman"/>
          <w:sz w:val="24"/>
          <w:szCs w:val="24"/>
        </w:rPr>
        <w:t xml:space="preserve">, for example, have </w:t>
      </w:r>
      <w:r w:rsidR="00A74375" w:rsidRPr="00EE7DAA">
        <w:rPr>
          <w:rFonts w:ascii="Times New Roman" w:hAnsi="Times New Roman" w:cs="Times New Roman"/>
          <w:sz w:val="24"/>
          <w:szCs w:val="24"/>
        </w:rPr>
        <w:t>carefully</w:t>
      </w:r>
      <w:r w:rsidR="00E958F8" w:rsidRPr="00EE7DAA">
        <w:rPr>
          <w:rFonts w:ascii="Times New Roman" w:hAnsi="Times New Roman" w:cs="Times New Roman"/>
          <w:sz w:val="24"/>
          <w:szCs w:val="24"/>
        </w:rPr>
        <w:t xml:space="preserve"> created</w:t>
      </w:r>
      <w:r w:rsidR="00A74375" w:rsidRPr="00EE7DAA">
        <w:rPr>
          <w:rFonts w:ascii="Times New Roman" w:hAnsi="Times New Roman" w:cs="Times New Roman"/>
          <w:sz w:val="24"/>
          <w:szCs w:val="24"/>
        </w:rPr>
        <w:t xml:space="preserve"> </w:t>
      </w:r>
      <w:r w:rsidR="00E958F8" w:rsidRPr="00EE7DAA">
        <w:rPr>
          <w:rFonts w:ascii="Times New Roman" w:hAnsi="Times New Roman" w:cs="Times New Roman"/>
          <w:sz w:val="24"/>
          <w:szCs w:val="24"/>
        </w:rPr>
        <w:t xml:space="preserve">a schedule by separating </w:t>
      </w:r>
      <w:r w:rsidR="00A74375" w:rsidRPr="00EE7DAA">
        <w:rPr>
          <w:rFonts w:ascii="Times New Roman" w:hAnsi="Times New Roman" w:cs="Times New Roman"/>
          <w:sz w:val="24"/>
          <w:szCs w:val="24"/>
        </w:rPr>
        <w:t>indi</w:t>
      </w:r>
      <w:r w:rsidR="00E958F8" w:rsidRPr="00EE7DAA">
        <w:rPr>
          <w:rFonts w:ascii="Times New Roman" w:hAnsi="Times New Roman" w:cs="Times New Roman"/>
          <w:sz w:val="24"/>
          <w:szCs w:val="24"/>
        </w:rPr>
        <w:t>vidual activities and tasks into separate phases of the project based on the appropriate length</w:t>
      </w:r>
      <w:r w:rsidR="00A74375" w:rsidRPr="00EE7DAA">
        <w:rPr>
          <w:rFonts w:ascii="Times New Roman" w:hAnsi="Times New Roman" w:cs="Times New Roman"/>
          <w:sz w:val="24"/>
          <w:szCs w:val="24"/>
        </w:rPr>
        <w:t xml:space="preserve"> of each task.</w:t>
      </w:r>
    </w:p>
    <w:p w:rsidR="00A74375" w:rsidRPr="00EE7DAA" w:rsidRDefault="00A74375" w:rsidP="00AE2933">
      <w:pPr>
        <w:spacing w:line="480" w:lineRule="auto"/>
        <w:rPr>
          <w:rFonts w:ascii="Times New Roman" w:hAnsi="Times New Roman" w:cs="Times New Roman"/>
          <w:sz w:val="24"/>
          <w:szCs w:val="24"/>
        </w:rPr>
      </w:pPr>
    </w:p>
    <w:p w:rsidR="00A74375" w:rsidRPr="00EE7DAA" w:rsidRDefault="00A74375" w:rsidP="00AE2933">
      <w:pPr>
        <w:spacing w:line="480" w:lineRule="auto"/>
        <w:rPr>
          <w:rFonts w:ascii="Times New Roman" w:hAnsi="Times New Roman" w:cs="Times New Roman"/>
          <w:sz w:val="24"/>
          <w:szCs w:val="24"/>
        </w:rPr>
      </w:pPr>
    </w:p>
    <w:p w:rsidR="00AE2933" w:rsidRPr="00EE7DAA" w:rsidRDefault="0098207E" w:rsidP="00AE2933">
      <w:pPr>
        <w:spacing w:line="480" w:lineRule="auto"/>
        <w:rPr>
          <w:rFonts w:ascii="Times New Roman" w:hAnsi="Times New Roman" w:cs="Times New Roman"/>
          <w:b/>
          <w:sz w:val="24"/>
          <w:szCs w:val="24"/>
        </w:rPr>
      </w:pPr>
      <w:proofErr w:type="gramStart"/>
      <w:r w:rsidRPr="00EE7DAA">
        <w:rPr>
          <w:rFonts w:ascii="Times New Roman" w:hAnsi="Times New Roman" w:cs="Times New Roman"/>
          <w:sz w:val="24"/>
          <w:szCs w:val="24"/>
        </w:rPr>
        <w:t>7</w:t>
      </w:r>
      <w:r w:rsidRPr="00EE7DAA">
        <w:rPr>
          <w:rFonts w:ascii="Times New Roman" w:hAnsi="Times New Roman" w:cs="Times New Roman"/>
          <w:b/>
          <w:sz w:val="24"/>
          <w:szCs w:val="24"/>
        </w:rPr>
        <w:t>.What</w:t>
      </w:r>
      <w:proofErr w:type="gramEnd"/>
      <w:r w:rsidRPr="00EE7DAA">
        <w:rPr>
          <w:rFonts w:ascii="Times New Roman" w:hAnsi="Times New Roman" w:cs="Times New Roman"/>
          <w:b/>
          <w:sz w:val="24"/>
          <w:szCs w:val="24"/>
        </w:rPr>
        <w:t xml:space="preserve"> should Martin do when managing future projects to prevent similar problems from developing?</w:t>
      </w:r>
    </w:p>
    <w:p w:rsidR="00333806" w:rsidRPr="00EE7DAA" w:rsidRDefault="0098207E" w:rsidP="00AE2933">
      <w:pPr>
        <w:spacing w:line="480" w:lineRule="auto"/>
        <w:ind w:firstLine="720"/>
        <w:rPr>
          <w:rFonts w:ascii="Times New Roman" w:hAnsi="Times New Roman" w:cs="Times New Roman"/>
          <w:b/>
          <w:sz w:val="24"/>
          <w:szCs w:val="24"/>
        </w:rPr>
      </w:pPr>
      <w:r w:rsidRPr="00EE7DAA">
        <w:rPr>
          <w:rFonts w:ascii="Times New Roman" w:hAnsi="Times New Roman" w:cs="Times New Roman"/>
          <w:sz w:val="24"/>
          <w:szCs w:val="24"/>
        </w:rPr>
        <w:t xml:space="preserve">For project management to be successful, Martin as a project manager of the company he should avoid unrealistic deadlines to the project since it is normal to have delays to complete a project. On the other hand, he should avoid getting off track by keeping track of the project and keeping customers up to date in the event of change requests. Second, as a manager, he must ensure that project team members communicate effectively to make quick and successful project </w:t>
      </w:r>
      <w:r w:rsidRPr="00EE7DAA">
        <w:rPr>
          <w:rFonts w:ascii="Times New Roman" w:hAnsi="Times New Roman" w:cs="Times New Roman"/>
          <w:sz w:val="24"/>
          <w:szCs w:val="24"/>
        </w:rPr>
        <w:lastRenderedPageBreak/>
        <w:t>decisions. Third, he should place a greater emphasis on project problems and risks by suggesting steps that should be taken as well as developing documentation requirements for accuracy and quality. He should be able to handle workflow in terms of project deliverables, job products, and make efficient use of project resources once again. Additionally, he should provide effective knowledge transfer between consulting and client's project teams, basis for end-user help desk, and ensure that the clients are completely satisfied.</w:t>
      </w:r>
    </w:p>
    <w:p w:rsidR="00333806" w:rsidRPr="00EE7DAA" w:rsidRDefault="00333806" w:rsidP="003F605D">
      <w:pPr>
        <w:spacing w:line="480" w:lineRule="auto"/>
        <w:rPr>
          <w:rFonts w:ascii="Times New Roman" w:hAnsi="Times New Roman" w:cs="Times New Roman"/>
          <w:b/>
          <w:sz w:val="24"/>
          <w:szCs w:val="24"/>
        </w:rPr>
      </w:pPr>
    </w:p>
    <w:p w:rsidR="00333806" w:rsidRPr="00EE7DAA" w:rsidRDefault="00333806" w:rsidP="003F605D">
      <w:pPr>
        <w:spacing w:line="480" w:lineRule="auto"/>
        <w:rPr>
          <w:rFonts w:ascii="Times New Roman" w:hAnsi="Times New Roman" w:cs="Times New Roman"/>
          <w:b/>
          <w:sz w:val="24"/>
          <w:szCs w:val="24"/>
        </w:rPr>
      </w:pPr>
    </w:p>
    <w:p w:rsidR="00AE6C0B" w:rsidRPr="00EE7DAA" w:rsidRDefault="0098207E" w:rsidP="002F4CF8">
      <w:pPr>
        <w:spacing w:line="480" w:lineRule="auto"/>
        <w:ind w:left="720"/>
        <w:rPr>
          <w:rFonts w:ascii="Times New Roman" w:hAnsi="Times New Roman" w:cs="Times New Roman"/>
          <w:sz w:val="24"/>
          <w:szCs w:val="24"/>
        </w:rPr>
      </w:pPr>
      <w:r w:rsidRPr="00EE7DAA">
        <w:rPr>
          <w:rFonts w:ascii="Times New Roman" w:hAnsi="Times New Roman" w:cs="Times New Roman"/>
          <w:sz w:val="24"/>
          <w:szCs w:val="24"/>
        </w:rPr>
        <w:tab/>
      </w:r>
      <w:r w:rsidRPr="00EE7DAA">
        <w:rPr>
          <w:rFonts w:ascii="Times New Roman" w:hAnsi="Times New Roman" w:cs="Times New Roman"/>
          <w:sz w:val="24"/>
          <w:szCs w:val="24"/>
        </w:rPr>
        <w:tab/>
      </w:r>
    </w:p>
    <w:p w:rsidR="005C7309" w:rsidRPr="00EE7DAA" w:rsidRDefault="005C7309" w:rsidP="002F4CF8">
      <w:pPr>
        <w:spacing w:line="480" w:lineRule="auto"/>
        <w:ind w:left="720"/>
        <w:rPr>
          <w:rFonts w:ascii="Times New Roman" w:hAnsi="Times New Roman" w:cs="Times New Roman"/>
          <w:sz w:val="24"/>
          <w:szCs w:val="24"/>
        </w:rPr>
      </w:pPr>
    </w:p>
    <w:p w:rsidR="00445475" w:rsidRPr="00EE7DAA" w:rsidRDefault="00445475" w:rsidP="002F4CF8">
      <w:pPr>
        <w:spacing w:line="480" w:lineRule="auto"/>
        <w:ind w:left="720"/>
        <w:rPr>
          <w:rFonts w:ascii="Times New Roman" w:hAnsi="Times New Roman" w:cs="Times New Roman"/>
          <w:sz w:val="24"/>
          <w:szCs w:val="24"/>
        </w:rPr>
      </w:pPr>
    </w:p>
    <w:p w:rsidR="00445475" w:rsidRPr="00EE7DAA" w:rsidRDefault="00445475" w:rsidP="00EE7DAA">
      <w:pPr>
        <w:spacing w:line="480" w:lineRule="auto"/>
        <w:rPr>
          <w:rFonts w:ascii="Times New Roman" w:hAnsi="Times New Roman" w:cs="Times New Roman"/>
          <w:sz w:val="24"/>
          <w:szCs w:val="24"/>
        </w:rPr>
      </w:pPr>
    </w:p>
    <w:p w:rsidR="00EE7DAA" w:rsidRPr="00EE7DAA" w:rsidRDefault="00EE7DAA" w:rsidP="00EE7DAA">
      <w:pPr>
        <w:spacing w:line="480" w:lineRule="auto"/>
        <w:rPr>
          <w:rFonts w:ascii="Times New Roman" w:hAnsi="Times New Roman" w:cs="Times New Roman"/>
          <w:sz w:val="24"/>
          <w:szCs w:val="24"/>
        </w:rPr>
      </w:pPr>
    </w:p>
    <w:p w:rsidR="005A560B" w:rsidRDefault="005A560B">
      <w:pPr>
        <w:rPr>
          <w:rFonts w:ascii="Times New Roman" w:hAnsi="Times New Roman" w:cs="Times New Roman"/>
          <w:sz w:val="24"/>
          <w:szCs w:val="24"/>
        </w:rPr>
      </w:pPr>
      <w:r>
        <w:rPr>
          <w:rFonts w:ascii="Times New Roman" w:hAnsi="Times New Roman" w:cs="Times New Roman"/>
          <w:sz w:val="24"/>
          <w:szCs w:val="24"/>
        </w:rPr>
        <w:br w:type="page"/>
      </w:r>
    </w:p>
    <w:p w:rsidR="00445475" w:rsidRPr="00EE7DAA" w:rsidRDefault="0098207E" w:rsidP="00445475">
      <w:pPr>
        <w:spacing w:line="480" w:lineRule="auto"/>
        <w:ind w:left="720"/>
        <w:jc w:val="center"/>
        <w:rPr>
          <w:rFonts w:ascii="Times New Roman" w:hAnsi="Times New Roman" w:cs="Times New Roman"/>
          <w:sz w:val="24"/>
          <w:szCs w:val="24"/>
        </w:rPr>
      </w:pPr>
      <w:bookmarkStart w:id="0" w:name="_GoBack"/>
      <w:bookmarkEnd w:id="0"/>
      <w:r w:rsidRPr="00EE7DAA">
        <w:rPr>
          <w:rFonts w:ascii="Times New Roman" w:hAnsi="Times New Roman" w:cs="Times New Roman"/>
          <w:sz w:val="24"/>
          <w:szCs w:val="24"/>
        </w:rPr>
        <w:lastRenderedPageBreak/>
        <w:t>References</w:t>
      </w:r>
    </w:p>
    <w:p w:rsidR="00445475" w:rsidRPr="00EE7DAA" w:rsidRDefault="0098207E" w:rsidP="00EE7DAA">
      <w:pPr>
        <w:spacing w:after="0" w:line="480" w:lineRule="auto"/>
        <w:ind w:left="720" w:hanging="720"/>
        <w:rPr>
          <w:rFonts w:ascii="Times New Roman" w:eastAsia="Times New Roman" w:hAnsi="Times New Roman" w:cs="Times New Roman"/>
          <w:sz w:val="24"/>
          <w:szCs w:val="24"/>
        </w:rPr>
      </w:pPr>
      <w:r w:rsidRPr="00EE7DAA">
        <w:rPr>
          <w:rFonts w:ascii="Times New Roman" w:eastAsia="Times New Roman" w:hAnsi="Times New Roman" w:cs="Times New Roman"/>
          <w:sz w:val="24"/>
          <w:szCs w:val="24"/>
        </w:rPr>
        <w:t xml:space="preserve">Jeffery, M., Norton, J. F., Gershbeyn, A., &amp; Yung, D. (2017). Ariba Implementation at MED-X: Managing Earned Value. </w:t>
      </w:r>
      <w:r w:rsidRPr="00EE7DAA">
        <w:rPr>
          <w:rFonts w:ascii="Times New Roman" w:eastAsia="Times New Roman" w:hAnsi="Times New Roman" w:cs="Times New Roman"/>
          <w:i/>
          <w:iCs/>
          <w:sz w:val="24"/>
          <w:szCs w:val="24"/>
        </w:rPr>
        <w:t>Kellogg School of Management Cases</w:t>
      </w:r>
      <w:r w:rsidRPr="00EE7DAA">
        <w:rPr>
          <w:rFonts w:ascii="Times New Roman" w:eastAsia="Times New Roman" w:hAnsi="Times New Roman" w:cs="Times New Roman"/>
          <w:sz w:val="24"/>
          <w:szCs w:val="24"/>
        </w:rPr>
        <w:t>.</w:t>
      </w:r>
    </w:p>
    <w:p w:rsidR="00445475" w:rsidRDefault="00445475" w:rsidP="00EE7DAA">
      <w:pPr>
        <w:spacing w:line="480" w:lineRule="auto"/>
        <w:ind w:left="720"/>
        <w:jc w:val="center"/>
        <w:rPr>
          <w:rFonts w:ascii="Times New Roman" w:hAnsi="Times New Roman" w:cs="Times New Roman"/>
          <w:sz w:val="24"/>
        </w:rPr>
      </w:pPr>
    </w:p>
    <w:p w:rsidR="00445475" w:rsidRPr="002F4CF8" w:rsidRDefault="00445475" w:rsidP="00445475">
      <w:pPr>
        <w:spacing w:line="480" w:lineRule="auto"/>
        <w:ind w:left="720"/>
        <w:jc w:val="center"/>
        <w:rPr>
          <w:rFonts w:ascii="Times New Roman" w:hAnsi="Times New Roman" w:cs="Times New Roman"/>
          <w:sz w:val="24"/>
        </w:rPr>
      </w:pPr>
    </w:p>
    <w:p w:rsidR="002F4CF8" w:rsidRPr="002F4CF8" w:rsidRDefault="002F4CF8" w:rsidP="002F4CF8">
      <w:pPr>
        <w:spacing w:line="480" w:lineRule="auto"/>
        <w:ind w:left="720"/>
        <w:rPr>
          <w:rFonts w:ascii="Times New Roman" w:hAnsi="Times New Roman" w:cs="Times New Roman"/>
          <w:sz w:val="24"/>
        </w:rPr>
      </w:pPr>
    </w:p>
    <w:sectPr w:rsidR="002F4CF8" w:rsidRPr="002F4CF8" w:rsidSect="002B059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E24" w:rsidRDefault="00593E24">
      <w:pPr>
        <w:spacing w:after="0" w:line="240" w:lineRule="auto"/>
      </w:pPr>
      <w:r>
        <w:separator/>
      </w:r>
    </w:p>
  </w:endnote>
  <w:endnote w:type="continuationSeparator" w:id="0">
    <w:p w:rsidR="00593E24" w:rsidRDefault="00593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E24" w:rsidRDefault="00593E24">
      <w:pPr>
        <w:spacing w:after="0" w:line="240" w:lineRule="auto"/>
      </w:pPr>
      <w:r>
        <w:separator/>
      </w:r>
    </w:p>
  </w:footnote>
  <w:footnote w:type="continuationSeparator" w:id="0">
    <w:p w:rsidR="00593E24" w:rsidRDefault="00593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595" w:rsidRDefault="0098207E">
    <w:pPr>
      <w:pStyle w:val="Header"/>
    </w:pPr>
    <w:r w:rsidRPr="002B0595">
      <w:rPr>
        <w:rFonts w:ascii="Times New Roman" w:hAnsi="Times New Roman" w:cs="Times New Roman"/>
        <w:sz w:val="24"/>
        <w:szCs w:val="24"/>
      </w:rPr>
      <w:t>ARIBA PROJE</w:t>
    </w:r>
    <w:r>
      <w:rPr>
        <w:rFonts w:ascii="Times New Roman" w:hAnsi="Times New Roman" w:cs="Times New Roman"/>
        <w:sz w:val="24"/>
        <w:szCs w:val="24"/>
      </w:rPr>
      <w:t>CT IMPLEMENTATION</w:t>
    </w:r>
    <w:r>
      <w:rPr>
        <w:rFonts w:ascii="Times New Roman" w:hAnsi="Times New Roman" w:cs="Times New Roman"/>
        <w:sz w:val="24"/>
        <w:szCs w:val="24"/>
      </w:rPr>
      <w:tab/>
    </w:r>
    <w:r>
      <w:rPr>
        <w:rFonts w:ascii="Times New Roman" w:hAnsi="Times New Roman" w:cs="Times New Roman"/>
        <w:sz w:val="24"/>
        <w:szCs w:val="24"/>
      </w:rPr>
      <w:tab/>
    </w:r>
    <w:r w:rsidRPr="002B0595">
      <w:rPr>
        <w:rFonts w:ascii="Times New Roman" w:hAnsi="Times New Roman" w:cs="Times New Roman"/>
        <w:sz w:val="24"/>
        <w:szCs w:val="24"/>
      </w:rPr>
      <w:fldChar w:fldCharType="begin"/>
    </w:r>
    <w:r w:rsidRPr="002B0595">
      <w:rPr>
        <w:rFonts w:ascii="Times New Roman" w:hAnsi="Times New Roman" w:cs="Times New Roman"/>
        <w:sz w:val="24"/>
        <w:szCs w:val="24"/>
      </w:rPr>
      <w:instrText xml:space="preserve"> PAGE   \* MERGEFORMAT </w:instrText>
    </w:r>
    <w:r w:rsidRPr="002B0595">
      <w:rPr>
        <w:rFonts w:ascii="Times New Roman" w:hAnsi="Times New Roman" w:cs="Times New Roman"/>
        <w:sz w:val="24"/>
        <w:szCs w:val="24"/>
      </w:rPr>
      <w:fldChar w:fldCharType="separate"/>
    </w:r>
    <w:r w:rsidR="005A560B">
      <w:rPr>
        <w:rFonts w:ascii="Times New Roman" w:hAnsi="Times New Roman" w:cs="Times New Roman"/>
        <w:noProof/>
        <w:sz w:val="24"/>
        <w:szCs w:val="24"/>
      </w:rPr>
      <w:t>6</w:t>
    </w:r>
    <w:r w:rsidRPr="002B059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000801"/>
      <w:docPartObj>
        <w:docPartGallery w:val="Page Numbers (Top of Page)"/>
        <w:docPartUnique/>
      </w:docPartObj>
    </w:sdtPr>
    <w:sdtEndPr>
      <w:rPr>
        <w:rFonts w:ascii="Times New Roman" w:hAnsi="Times New Roman" w:cs="Times New Roman"/>
        <w:noProof/>
        <w:sz w:val="24"/>
        <w:szCs w:val="24"/>
      </w:rPr>
    </w:sdtEndPr>
    <w:sdtContent>
      <w:p w:rsidR="002B0595" w:rsidRPr="002B0595" w:rsidRDefault="0098207E">
        <w:pPr>
          <w:pStyle w:val="Header"/>
          <w:jc w:val="right"/>
          <w:rPr>
            <w:rFonts w:ascii="Times New Roman" w:hAnsi="Times New Roman" w:cs="Times New Roman"/>
            <w:sz w:val="24"/>
            <w:szCs w:val="24"/>
          </w:rPr>
        </w:pPr>
        <w:r w:rsidRPr="002B0595">
          <w:rPr>
            <w:rFonts w:ascii="Times New Roman" w:hAnsi="Times New Roman" w:cs="Times New Roman"/>
            <w:sz w:val="24"/>
            <w:szCs w:val="24"/>
          </w:rPr>
          <w:t>Running head: ARIBA PROJE</w:t>
        </w:r>
        <w:r>
          <w:rPr>
            <w:rFonts w:ascii="Times New Roman" w:hAnsi="Times New Roman" w:cs="Times New Roman"/>
            <w:sz w:val="24"/>
            <w:szCs w:val="24"/>
          </w:rPr>
          <w:t>CT IMPLEMENTATION</w:t>
        </w:r>
        <w:r>
          <w:rPr>
            <w:rFonts w:ascii="Times New Roman" w:hAnsi="Times New Roman" w:cs="Times New Roman"/>
            <w:sz w:val="24"/>
            <w:szCs w:val="24"/>
          </w:rPr>
          <w:tab/>
        </w:r>
        <w:r w:rsidRPr="002B0595">
          <w:rPr>
            <w:rFonts w:ascii="Times New Roman" w:hAnsi="Times New Roman" w:cs="Times New Roman"/>
            <w:sz w:val="24"/>
            <w:szCs w:val="24"/>
          </w:rPr>
          <w:fldChar w:fldCharType="begin"/>
        </w:r>
        <w:r w:rsidRPr="002B0595">
          <w:rPr>
            <w:rFonts w:ascii="Times New Roman" w:hAnsi="Times New Roman" w:cs="Times New Roman"/>
            <w:sz w:val="24"/>
            <w:szCs w:val="24"/>
          </w:rPr>
          <w:instrText xml:space="preserve"> PAGE   \* MERGEFORMAT </w:instrText>
        </w:r>
        <w:r w:rsidRPr="002B0595">
          <w:rPr>
            <w:rFonts w:ascii="Times New Roman" w:hAnsi="Times New Roman" w:cs="Times New Roman"/>
            <w:sz w:val="24"/>
            <w:szCs w:val="24"/>
          </w:rPr>
          <w:fldChar w:fldCharType="separate"/>
        </w:r>
        <w:r w:rsidR="005950C7">
          <w:rPr>
            <w:rFonts w:ascii="Times New Roman" w:hAnsi="Times New Roman" w:cs="Times New Roman"/>
            <w:noProof/>
            <w:sz w:val="24"/>
            <w:szCs w:val="24"/>
          </w:rPr>
          <w:t>1</w:t>
        </w:r>
        <w:r w:rsidRPr="002B0595">
          <w:rPr>
            <w:rFonts w:ascii="Times New Roman" w:hAnsi="Times New Roman" w:cs="Times New Roman"/>
            <w:noProof/>
            <w:sz w:val="24"/>
            <w:szCs w:val="24"/>
          </w:rPr>
          <w:fldChar w:fldCharType="end"/>
        </w:r>
      </w:p>
    </w:sdtContent>
  </w:sdt>
  <w:p w:rsidR="002B0595" w:rsidRDefault="002B05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2EA5"/>
    <w:multiLevelType w:val="hybridMultilevel"/>
    <w:tmpl w:val="78583AA6"/>
    <w:lvl w:ilvl="0" w:tplc="F55EB4AE">
      <w:start w:val="1"/>
      <w:numFmt w:val="decimal"/>
      <w:lvlText w:val="%1."/>
      <w:lvlJc w:val="left"/>
      <w:pPr>
        <w:ind w:left="720" w:hanging="360"/>
      </w:pPr>
    </w:lvl>
    <w:lvl w:ilvl="1" w:tplc="126656D2" w:tentative="1">
      <w:start w:val="1"/>
      <w:numFmt w:val="lowerLetter"/>
      <w:lvlText w:val="%2."/>
      <w:lvlJc w:val="left"/>
      <w:pPr>
        <w:ind w:left="1440" w:hanging="360"/>
      </w:pPr>
    </w:lvl>
    <w:lvl w:ilvl="2" w:tplc="4964062A" w:tentative="1">
      <w:start w:val="1"/>
      <w:numFmt w:val="lowerRoman"/>
      <w:lvlText w:val="%3."/>
      <w:lvlJc w:val="right"/>
      <w:pPr>
        <w:ind w:left="2160" w:hanging="180"/>
      </w:pPr>
    </w:lvl>
    <w:lvl w:ilvl="3" w:tplc="C9B472F8" w:tentative="1">
      <w:start w:val="1"/>
      <w:numFmt w:val="decimal"/>
      <w:lvlText w:val="%4."/>
      <w:lvlJc w:val="left"/>
      <w:pPr>
        <w:ind w:left="2880" w:hanging="360"/>
      </w:pPr>
    </w:lvl>
    <w:lvl w:ilvl="4" w:tplc="FC24BA70" w:tentative="1">
      <w:start w:val="1"/>
      <w:numFmt w:val="lowerLetter"/>
      <w:lvlText w:val="%5."/>
      <w:lvlJc w:val="left"/>
      <w:pPr>
        <w:ind w:left="3600" w:hanging="360"/>
      </w:pPr>
    </w:lvl>
    <w:lvl w:ilvl="5" w:tplc="D4D6D5AA" w:tentative="1">
      <w:start w:val="1"/>
      <w:numFmt w:val="lowerRoman"/>
      <w:lvlText w:val="%6."/>
      <w:lvlJc w:val="right"/>
      <w:pPr>
        <w:ind w:left="4320" w:hanging="180"/>
      </w:pPr>
    </w:lvl>
    <w:lvl w:ilvl="6" w:tplc="8B16372C" w:tentative="1">
      <w:start w:val="1"/>
      <w:numFmt w:val="decimal"/>
      <w:lvlText w:val="%7."/>
      <w:lvlJc w:val="left"/>
      <w:pPr>
        <w:ind w:left="5040" w:hanging="360"/>
      </w:pPr>
    </w:lvl>
    <w:lvl w:ilvl="7" w:tplc="EB98BBFA" w:tentative="1">
      <w:start w:val="1"/>
      <w:numFmt w:val="lowerLetter"/>
      <w:lvlText w:val="%8."/>
      <w:lvlJc w:val="left"/>
      <w:pPr>
        <w:ind w:left="5760" w:hanging="360"/>
      </w:pPr>
    </w:lvl>
    <w:lvl w:ilvl="8" w:tplc="F16E93AC" w:tentative="1">
      <w:start w:val="1"/>
      <w:numFmt w:val="lowerRoman"/>
      <w:lvlText w:val="%9."/>
      <w:lvlJc w:val="right"/>
      <w:pPr>
        <w:ind w:left="6480" w:hanging="180"/>
      </w:pPr>
    </w:lvl>
  </w:abstractNum>
  <w:abstractNum w:abstractNumId="1">
    <w:nsid w:val="18EB2EAC"/>
    <w:multiLevelType w:val="hybridMultilevel"/>
    <w:tmpl w:val="B8089034"/>
    <w:lvl w:ilvl="0" w:tplc="AB709002">
      <w:start w:val="1"/>
      <w:numFmt w:val="decimal"/>
      <w:lvlText w:val="%1."/>
      <w:lvlJc w:val="left"/>
      <w:pPr>
        <w:ind w:left="1080" w:hanging="360"/>
      </w:pPr>
      <w:rPr>
        <w:rFonts w:hint="default"/>
      </w:rPr>
    </w:lvl>
    <w:lvl w:ilvl="1" w:tplc="332EB66E" w:tentative="1">
      <w:start w:val="1"/>
      <w:numFmt w:val="lowerLetter"/>
      <w:lvlText w:val="%2."/>
      <w:lvlJc w:val="left"/>
      <w:pPr>
        <w:ind w:left="1800" w:hanging="360"/>
      </w:pPr>
    </w:lvl>
    <w:lvl w:ilvl="2" w:tplc="3F342420" w:tentative="1">
      <w:start w:val="1"/>
      <w:numFmt w:val="lowerRoman"/>
      <w:lvlText w:val="%3."/>
      <w:lvlJc w:val="right"/>
      <w:pPr>
        <w:ind w:left="2520" w:hanging="180"/>
      </w:pPr>
    </w:lvl>
    <w:lvl w:ilvl="3" w:tplc="5B98439A" w:tentative="1">
      <w:start w:val="1"/>
      <w:numFmt w:val="decimal"/>
      <w:lvlText w:val="%4."/>
      <w:lvlJc w:val="left"/>
      <w:pPr>
        <w:ind w:left="3240" w:hanging="360"/>
      </w:pPr>
    </w:lvl>
    <w:lvl w:ilvl="4" w:tplc="B7886610" w:tentative="1">
      <w:start w:val="1"/>
      <w:numFmt w:val="lowerLetter"/>
      <w:lvlText w:val="%5."/>
      <w:lvlJc w:val="left"/>
      <w:pPr>
        <w:ind w:left="3960" w:hanging="360"/>
      </w:pPr>
    </w:lvl>
    <w:lvl w:ilvl="5" w:tplc="D58A90EA" w:tentative="1">
      <w:start w:val="1"/>
      <w:numFmt w:val="lowerRoman"/>
      <w:lvlText w:val="%6."/>
      <w:lvlJc w:val="right"/>
      <w:pPr>
        <w:ind w:left="4680" w:hanging="180"/>
      </w:pPr>
    </w:lvl>
    <w:lvl w:ilvl="6" w:tplc="E02EBE2A" w:tentative="1">
      <w:start w:val="1"/>
      <w:numFmt w:val="decimal"/>
      <w:lvlText w:val="%7."/>
      <w:lvlJc w:val="left"/>
      <w:pPr>
        <w:ind w:left="5400" w:hanging="360"/>
      </w:pPr>
    </w:lvl>
    <w:lvl w:ilvl="7" w:tplc="EFF412F2" w:tentative="1">
      <w:start w:val="1"/>
      <w:numFmt w:val="lowerLetter"/>
      <w:lvlText w:val="%8."/>
      <w:lvlJc w:val="left"/>
      <w:pPr>
        <w:ind w:left="6120" w:hanging="360"/>
      </w:pPr>
    </w:lvl>
    <w:lvl w:ilvl="8" w:tplc="180AA32C"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18"/>
    <w:rsid w:val="00036738"/>
    <w:rsid w:val="00215811"/>
    <w:rsid w:val="00267379"/>
    <w:rsid w:val="002B0595"/>
    <w:rsid w:val="002F4CF8"/>
    <w:rsid w:val="00333400"/>
    <w:rsid w:val="00333806"/>
    <w:rsid w:val="003F605D"/>
    <w:rsid w:val="00442643"/>
    <w:rsid w:val="00445475"/>
    <w:rsid w:val="004F0AF9"/>
    <w:rsid w:val="0053586D"/>
    <w:rsid w:val="0054494E"/>
    <w:rsid w:val="00593E24"/>
    <w:rsid w:val="005950C7"/>
    <w:rsid w:val="005A560B"/>
    <w:rsid w:val="005C0B74"/>
    <w:rsid w:val="005C7309"/>
    <w:rsid w:val="005D4E23"/>
    <w:rsid w:val="0065209A"/>
    <w:rsid w:val="00721328"/>
    <w:rsid w:val="00763768"/>
    <w:rsid w:val="007D38D5"/>
    <w:rsid w:val="009667CB"/>
    <w:rsid w:val="0098207E"/>
    <w:rsid w:val="00A74375"/>
    <w:rsid w:val="00AE2933"/>
    <w:rsid w:val="00AE6C0B"/>
    <w:rsid w:val="00B32482"/>
    <w:rsid w:val="00BB3AAE"/>
    <w:rsid w:val="00C1734F"/>
    <w:rsid w:val="00D61B18"/>
    <w:rsid w:val="00D83A58"/>
    <w:rsid w:val="00D86BBA"/>
    <w:rsid w:val="00DF4BFB"/>
    <w:rsid w:val="00E15F99"/>
    <w:rsid w:val="00E641E2"/>
    <w:rsid w:val="00E8585A"/>
    <w:rsid w:val="00E958F8"/>
    <w:rsid w:val="00ED7F1F"/>
    <w:rsid w:val="00EE7DAA"/>
    <w:rsid w:val="00FD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72932-127B-4307-B8A1-97532BF4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400"/>
    <w:pPr>
      <w:ind w:left="720"/>
      <w:contextualSpacing/>
    </w:pPr>
  </w:style>
  <w:style w:type="paragraph" w:styleId="Header">
    <w:name w:val="header"/>
    <w:basedOn w:val="Normal"/>
    <w:link w:val="HeaderChar"/>
    <w:uiPriority w:val="99"/>
    <w:unhideWhenUsed/>
    <w:rsid w:val="00D83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A58"/>
  </w:style>
  <w:style w:type="paragraph" w:styleId="Footer">
    <w:name w:val="footer"/>
    <w:basedOn w:val="Normal"/>
    <w:link w:val="FooterChar"/>
    <w:uiPriority w:val="99"/>
    <w:unhideWhenUsed/>
    <w:rsid w:val="00D83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A58"/>
  </w:style>
  <w:style w:type="table" w:styleId="TableGrid">
    <w:name w:val="Table Grid"/>
    <w:basedOn w:val="TableNormal"/>
    <w:uiPriority w:val="39"/>
    <w:rsid w:val="00544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SHARKS</dc:creator>
  <cp:lastModifiedBy>SHARKS</cp:lastModifiedBy>
  <cp:revision>11</cp:revision>
  <dcterms:created xsi:type="dcterms:W3CDTF">2021-03-11T10:51:00Z</dcterms:created>
  <dcterms:modified xsi:type="dcterms:W3CDTF">2021-03-12T17:16:00Z</dcterms:modified>
</cp:coreProperties>
</file>