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00" w:rsidRPr="00721003" w:rsidRDefault="00D11F74" w:rsidP="000D0E14">
      <w:pPr>
        <w:jc w:val="center"/>
        <w:rPr>
          <w:rFonts w:asciiTheme="majorHAnsi" w:hAnsiTheme="majorHAnsi"/>
          <w:b/>
          <w:sz w:val="28"/>
          <w:u w:val="single"/>
        </w:rPr>
      </w:pPr>
      <w:r w:rsidRPr="00721003">
        <w:rPr>
          <w:rFonts w:asciiTheme="majorHAnsi" w:hAnsiTheme="majorHAnsi"/>
          <w:b/>
          <w:sz w:val="28"/>
          <w:u w:val="single"/>
        </w:rPr>
        <w:t>ANALYSIS OF THE DOCUMENTARY MOVIE “INSIDE JOB”</w:t>
      </w:r>
    </w:p>
    <w:p w:rsidR="00D11F74" w:rsidRPr="00721003" w:rsidRDefault="00662218" w:rsidP="00662218">
      <w:pPr>
        <w:spacing w:after="0" w:line="240" w:lineRule="auto"/>
        <w:rPr>
          <w:rFonts w:asciiTheme="majorHAnsi" w:hAnsiTheme="majorHAnsi"/>
          <w:b/>
          <w:sz w:val="28"/>
        </w:rPr>
      </w:pPr>
      <w:r w:rsidRPr="00721003">
        <w:rPr>
          <w:rFonts w:asciiTheme="majorHAnsi" w:hAnsiTheme="majorHAnsi"/>
          <w:b/>
          <w:sz w:val="28"/>
          <w:u w:val="single"/>
        </w:rPr>
        <w:t>Basic Information about Documentary</w:t>
      </w:r>
      <w:r w:rsidRPr="00721003">
        <w:rPr>
          <w:rFonts w:asciiTheme="majorHAnsi" w:hAnsiTheme="majorHAnsi"/>
          <w:b/>
          <w:sz w:val="28"/>
        </w:rPr>
        <w:t>:</w:t>
      </w:r>
    </w:p>
    <w:tbl>
      <w:tblPr>
        <w:tblW w:w="5280" w:type="dxa"/>
        <w:tblCellSpacing w:w="22" w:type="dxa"/>
        <w:tblCellMar>
          <w:top w:w="15" w:type="dxa"/>
          <w:left w:w="15" w:type="dxa"/>
          <w:bottom w:w="15" w:type="dxa"/>
          <w:right w:w="15" w:type="dxa"/>
        </w:tblCellMar>
        <w:tblLook w:val="04A0"/>
      </w:tblPr>
      <w:tblGrid>
        <w:gridCol w:w="2129"/>
        <w:gridCol w:w="3151"/>
      </w:tblGrid>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Directed by</w:t>
            </w:r>
          </w:p>
        </w:tc>
        <w:tc>
          <w:tcPr>
            <w:tcW w:w="3085" w:type="dxa"/>
            <w:vAlign w:val="center"/>
            <w:hideMark/>
          </w:tcPr>
          <w:p w:rsidR="00662218" w:rsidRPr="001269D6" w:rsidRDefault="00386D3C" w:rsidP="00662218">
            <w:pPr>
              <w:pStyle w:val="Heading1"/>
              <w:spacing w:before="0" w:line="240" w:lineRule="auto"/>
              <w:rPr>
                <w:rFonts w:ascii="Times New Roman" w:eastAsia="Times New Roman" w:hAnsi="Times New Roman" w:cs="Times New Roman"/>
                <w:b w:val="0"/>
                <w:color w:val="000000" w:themeColor="text1"/>
                <w:sz w:val="24"/>
                <w:szCs w:val="24"/>
              </w:rPr>
            </w:pPr>
            <w:hyperlink r:id="rId6" w:tooltip="Charles H. Ferguson" w:history="1">
              <w:r w:rsidR="00662218" w:rsidRPr="001269D6">
                <w:rPr>
                  <w:rFonts w:ascii="Times New Roman" w:eastAsia="Times New Roman" w:hAnsi="Times New Roman" w:cs="Times New Roman"/>
                  <w:b w:val="0"/>
                  <w:color w:val="000000" w:themeColor="text1"/>
                  <w:sz w:val="24"/>
                  <w:szCs w:val="24"/>
                </w:rPr>
                <w:t>Charles Ferguson</w:t>
              </w:r>
            </w:hyperlink>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Produced by</w:t>
            </w:r>
          </w:p>
        </w:tc>
        <w:tc>
          <w:tcPr>
            <w:tcW w:w="3085" w:type="dxa"/>
            <w:vAlign w:val="center"/>
            <w:hideMark/>
          </w:tcPr>
          <w:p w:rsidR="00662218" w:rsidRPr="001269D6" w:rsidRDefault="00386D3C" w:rsidP="00662218">
            <w:pPr>
              <w:pStyle w:val="Heading1"/>
              <w:spacing w:before="0" w:line="240" w:lineRule="auto"/>
              <w:rPr>
                <w:rFonts w:ascii="Times New Roman" w:eastAsia="Times New Roman" w:hAnsi="Times New Roman" w:cs="Times New Roman"/>
                <w:b w:val="0"/>
                <w:color w:val="000000" w:themeColor="text1"/>
                <w:sz w:val="24"/>
                <w:szCs w:val="24"/>
              </w:rPr>
            </w:pPr>
            <w:hyperlink r:id="rId7" w:tooltip="Audrey Marrs" w:history="1">
              <w:r w:rsidR="00662218" w:rsidRPr="001269D6">
                <w:rPr>
                  <w:rFonts w:ascii="Times New Roman" w:eastAsia="Times New Roman" w:hAnsi="Times New Roman" w:cs="Times New Roman"/>
                  <w:b w:val="0"/>
                  <w:color w:val="000000" w:themeColor="text1"/>
                  <w:sz w:val="24"/>
                  <w:szCs w:val="24"/>
                </w:rPr>
                <w:t>Audrey Marrs</w:t>
              </w:r>
            </w:hyperlink>
            <w:r w:rsidR="00662218" w:rsidRPr="001269D6">
              <w:rPr>
                <w:rFonts w:ascii="Times New Roman" w:eastAsia="Times New Roman" w:hAnsi="Times New Roman" w:cs="Times New Roman"/>
                <w:b w:val="0"/>
                <w:color w:val="000000" w:themeColor="text1"/>
                <w:sz w:val="24"/>
                <w:szCs w:val="24"/>
              </w:rPr>
              <w:br/>
              <w:t>Charles Ferguson</w:t>
            </w:r>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Narrated by</w:t>
            </w:r>
          </w:p>
        </w:tc>
        <w:tc>
          <w:tcPr>
            <w:tcW w:w="3085" w:type="dxa"/>
            <w:vAlign w:val="center"/>
            <w:hideMark/>
          </w:tcPr>
          <w:p w:rsidR="00662218" w:rsidRPr="001269D6" w:rsidRDefault="00386D3C" w:rsidP="00662218">
            <w:pPr>
              <w:pStyle w:val="Heading1"/>
              <w:spacing w:before="0" w:line="240" w:lineRule="auto"/>
              <w:rPr>
                <w:rFonts w:ascii="Times New Roman" w:eastAsia="Times New Roman" w:hAnsi="Times New Roman" w:cs="Times New Roman"/>
                <w:b w:val="0"/>
                <w:color w:val="000000" w:themeColor="text1"/>
                <w:sz w:val="24"/>
                <w:szCs w:val="24"/>
              </w:rPr>
            </w:pPr>
            <w:hyperlink r:id="rId8" w:tooltip="Matt Damon" w:history="1">
              <w:r w:rsidR="00662218" w:rsidRPr="001269D6">
                <w:rPr>
                  <w:rFonts w:ascii="Times New Roman" w:eastAsia="Times New Roman" w:hAnsi="Times New Roman" w:cs="Times New Roman"/>
                  <w:b w:val="0"/>
                  <w:color w:val="000000" w:themeColor="text1"/>
                  <w:sz w:val="24"/>
                  <w:szCs w:val="24"/>
                </w:rPr>
                <w:t>Matt Damon</w:t>
              </w:r>
            </w:hyperlink>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Music by</w:t>
            </w:r>
          </w:p>
        </w:tc>
        <w:tc>
          <w:tcPr>
            <w:tcW w:w="3085" w:type="dxa"/>
            <w:vAlign w:val="center"/>
            <w:hideMark/>
          </w:tcPr>
          <w:p w:rsidR="00662218" w:rsidRPr="001269D6" w:rsidRDefault="00386D3C" w:rsidP="00662218">
            <w:pPr>
              <w:pStyle w:val="Heading1"/>
              <w:spacing w:before="0" w:line="240" w:lineRule="auto"/>
              <w:rPr>
                <w:rFonts w:ascii="Times New Roman" w:eastAsia="Times New Roman" w:hAnsi="Times New Roman" w:cs="Times New Roman"/>
                <w:b w:val="0"/>
                <w:color w:val="000000" w:themeColor="text1"/>
                <w:sz w:val="24"/>
                <w:szCs w:val="24"/>
              </w:rPr>
            </w:pPr>
            <w:hyperlink r:id="rId9" w:tooltip="Alex Heffes" w:history="1">
              <w:r w:rsidR="00662218" w:rsidRPr="001269D6">
                <w:rPr>
                  <w:rFonts w:ascii="Times New Roman" w:eastAsia="Times New Roman" w:hAnsi="Times New Roman" w:cs="Times New Roman"/>
                  <w:b w:val="0"/>
                  <w:color w:val="000000" w:themeColor="text1"/>
                  <w:sz w:val="24"/>
                  <w:szCs w:val="24"/>
                </w:rPr>
                <w:t>Alex Heffes</w:t>
              </w:r>
            </w:hyperlink>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Cinematography</w:t>
            </w:r>
          </w:p>
        </w:tc>
        <w:tc>
          <w:tcPr>
            <w:tcW w:w="3085" w:type="dxa"/>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Svetlana Cvetko</w:t>
            </w:r>
            <w:r w:rsidRPr="001269D6">
              <w:rPr>
                <w:rFonts w:ascii="Times New Roman" w:eastAsia="Times New Roman" w:hAnsi="Times New Roman" w:cs="Times New Roman"/>
                <w:b w:val="0"/>
                <w:color w:val="000000" w:themeColor="text1"/>
                <w:sz w:val="24"/>
                <w:szCs w:val="24"/>
              </w:rPr>
              <w:br/>
              <w:t>Kalyanee Mam</w:t>
            </w:r>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Editing by</w:t>
            </w:r>
          </w:p>
        </w:tc>
        <w:tc>
          <w:tcPr>
            <w:tcW w:w="3085" w:type="dxa"/>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Chad Beck</w:t>
            </w:r>
            <w:r w:rsidRPr="001269D6">
              <w:rPr>
                <w:rFonts w:ascii="Times New Roman" w:eastAsia="Times New Roman" w:hAnsi="Times New Roman" w:cs="Times New Roman"/>
                <w:b w:val="0"/>
                <w:color w:val="000000" w:themeColor="text1"/>
                <w:sz w:val="24"/>
                <w:szCs w:val="24"/>
              </w:rPr>
              <w:br/>
              <w:t>Adam Bolt</w:t>
            </w:r>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Distributed by</w:t>
            </w:r>
          </w:p>
        </w:tc>
        <w:tc>
          <w:tcPr>
            <w:tcW w:w="3085" w:type="dxa"/>
            <w:vAlign w:val="center"/>
            <w:hideMark/>
          </w:tcPr>
          <w:p w:rsidR="00662218" w:rsidRPr="001269D6" w:rsidRDefault="00386D3C" w:rsidP="00662218">
            <w:pPr>
              <w:pStyle w:val="Heading1"/>
              <w:spacing w:before="0" w:line="240" w:lineRule="auto"/>
              <w:rPr>
                <w:rFonts w:ascii="Times New Roman" w:eastAsia="Times New Roman" w:hAnsi="Times New Roman" w:cs="Times New Roman"/>
                <w:b w:val="0"/>
                <w:color w:val="000000" w:themeColor="text1"/>
                <w:sz w:val="24"/>
                <w:szCs w:val="24"/>
              </w:rPr>
            </w:pPr>
            <w:hyperlink r:id="rId10" w:tooltip="Sony Pictures Classics" w:history="1">
              <w:r w:rsidR="00662218" w:rsidRPr="001269D6">
                <w:rPr>
                  <w:rFonts w:ascii="Times New Roman" w:eastAsia="Times New Roman" w:hAnsi="Times New Roman" w:cs="Times New Roman"/>
                  <w:b w:val="0"/>
                  <w:color w:val="000000" w:themeColor="text1"/>
                  <w:sz w:val="24"/>
                  <w:szCs w:val="24"/>
                </w:rPr>
                <w:t>Sony Pictures Classics</w:t>
              </w:r>
            </w:hyperlink>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Release date(s)</w:t>
            </w:r>
          </w:p>
        </w:tc>
        <w:tc>
          <w:tcPr>
            <w:tcW w:w="3085" w:type="dxa"/>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May 16, 2010 (</w:t>
            </w:r>
            <w:hyperlink r:id="rId11" w:tooltip="2010 Cannes Film Festival" w:history="1">
              <w:r w:rsidRPr="001269D6">
                <w:rPr>
                  <w:rFonts w:ascii="Times New Roman" w:eastAsia="Times New Roman" w:hAnsi="Times New Roman" w:cs="Times New Roman"/>
                  <w:b w:val="0"/>
                  <w:color w:val="000000" w:themeColor="text1"/>
                  <w:sz w:val="24"/>
                  <w:szCs w:val="24"/>
                </w:rPr>
                <w:t>Cannes</w:t>
              </w:r>
            </w:hyperlink>
            <w:r w:rsidRPr="001269D6">
              <w:rPr>
                <w:rFonts w:ascii="Times New Roman" w:eastAsia="Times New Roman" w:hAnsi="Times New Roman" w:cs="Times New Roman"/>
                <w:b w:val="0"/>
                <w:color w:val="000000" w:themeColor="text1"/>
                <w:sz w:val="24"/>
                <w:szCs w:val="24"/>
              </w:rPr>
              <w:t>)</w:t>
            </w:r>
          </w:p>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October 8, 2010 (United States)</w:t>
            </w:r>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Running time</w:t>
            </w:r>
          </w:p>
        </w:tc>
        <w:tc>
          <w:tcPr>
            <w:tcW w:w="3085" w:type="dxa"/>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108 minutes</w:t>
            </w:r>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Country</w:t>
            </w:r>
          </w:p>
        </w:tc>
        <w:tc>
          <w:tcPr>
            <w:tcW w:w="3085" w:type="dxa"/>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United States</w:t>
            </w:r>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Language</w:t>
            </w:r>
          </w:p>
        </w:tc>
        <w:tc>
          <w:tcPr>
            <w:tcW w:w="3085" w:type="dxa"/>
            <w:vAlign w:val="center"/>
            <w:hideMark/>
          </w:tcPr>
          <w:p w:rsidR="00662218" w:rsidRPr="001269D6" w:rsidRDefault="00662218" w:rsidP="00662218">
            <w:pPr>
              <w:pStyle w:val="Heading1"/>
              <w:spacing w:before="0" w:line="240" w:lineRule="auto"/>
              <w:rPr>
                <w:rFonts w:ascii="Times New Roman" w:eastAsia="Times New Roman" w:hAnsi="Times New Roman" w:cs="Times New Roman"/>
                <w:b w:val="0"/>
                <w:color w:val="000000" w:themeColor="text1"/>
                <w:sz w:val="24"/>
                <w:szCs w:val="24"/>
              </w:rPr>
            </w:pPr>
            <w:r w:rsidRPr="001269D6">
              <w:rPr>
                <w:rFonts w:ascii="Times New Roman" w:eastAsia="Times New Roman" w:hAnsi="Times New Roman" w:cs="Times New Roman"/>
                <w:b w:val="0"/>
                <w:color w:val="000000" w:themeColor="text1"/>
                <w:sz w:val="24"/>
                <w:szCs w:val="24"/>
              </w:rPr>
              <w:t>English</w:t>
            </w:r>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sz w:val="24"/>
                <w:szCs w:val="24"/>
              </w:rPr>
            </w:pPr>
          </w:p>
        </w:tc>
        <w:tc>
          <w:tcPr>
            <w:tcW w:w="3085" w:type="dxa"/>
            <w:vAlign w:val="center"/>
            <w:hideMark/>
          </w:tcPr>
          <w:p w:rsidR="00662218" w:rsidRPr="001269D6" w:rsidRDefault="00662218" w:rsidP="00662218">
            <w:pPr>
              <w:pStyle w:val="Heading1"/>
              <w:spacing w:before="0" w:line="240" w:lineRule="auto"/>
              <w:rPr>
                <w:rFonts w:ascii="Times New Roman" w:eastAsia="Times New Roman" w:hAnsi="Times New Roman" w:cs="Times New Roman"/>
                <w:sz w:val="24"/>
                <w:szCs w:val="24"/>
              </w:rPr>
            </w:pPr>
          </w:p>
        </w:tc>
      </w:tr>
      <w:tr w:rsidR="00662218" w:rsidRPr="001269D6" w:rsidTr="00721003">
        <w:trPr>
          <w:tblCellSpacing w:w="22" w:type="dxa"/>
        </w:trPr>
        <w:tc>
          <w:tcPr>
            <w:tcW w:w="2063" w:type="dxa"/>
            <w:noWrap/>
            <w:vAlign w:val="center"/>
            <w:hideMark/>
          </w:tcPr>
          <w:p w:rsidR="00662218" w:rsidRPr="001269D6" w:rsidRDefault="00662218" w:rsidP="00662218">
            <w:pPr>
              <w:pStyle w:val="Heading1"/>
              <w:spacing w:before="0" w:line="240" w:lineRule="auto"/>
              <w:rPr>
                <w:rFonts w:ascii="Times New Roman" w:eastAsia="Times New Roman" w:hAnsi="Times New Roman" w:cs="Times New Roman"/>
                <w:sz w:val="24"/>
                <w:szCs w:val="24"/>
              </w:rPr>
            </w:pPr>
          </w:p>
        </w:tc>
        <w:tc>
          <w:tcPr>
            <w:tcW w:w="3085" w:type="dxa"/>
            <w:vAlign w:val="center"/>
            <w:hideMark/>
          </w:tcPr>
          <w:p w:rsidR="00662218" w:rsidRPr="001269D6" w:rsidRDefault="00662218" w:rsidP="00662218">
            <w:pPr>
              <w:pStyle w:val="Heading1"/>
              <w:spacing w:before="0" w:line="240" w:lineRule="auto"/>
              <w:rPr>
                <w:rFonts w:ascii="Times New Roman" w:eastAsia="Times New Roman" w:hAnsi="Times New Roman" w:cs="Times New Roman"/>
                <w:sz w:val="24"/>
                <w:szCs w:val="24"/>
              </w:rPr>
            </w:pPr>
          </w:p>
        </w:tc>
      </w:tr>
    </w:tbl>
    <w:p w:rsidR="00662218" w:rsidRPr="001269D6" w:rsidRDefault="003B3346" w:rsidP="00EB1AE9">
      <w:pPr>
        <w:spacing w:after="0"/>
        <w:rPr>
          <w:rFonts w:ascii="Times New Roman" w:hAnsi="Times New Roman" w:cs="Times New Roman"/>
          <w:b/>
          <w:sz w:val="24"/>
          <w:szCs w:val="24"/>
        </w:rPr>
      </w:pPr>
      <w:r w:rsidRPr="001269D6">
        <w:rPr>
          <w:rFonts w:ascii="Times New Roman" w:hAnsi="Times New Roman" w:cs="Times New Roman"/>
          <w:b/>
          <w:sz w:val="24"/>
          <w:szCs w:val="24"/>
          <w:u w:val="single"/>
        </w:rPr>
        <w:t>Introduction</w:t>
      </w:r>
      <w:r w:rsidRPr="001269D6">
        <w:rPr>
          <w:rFonts w:ascii="Times New Roman" w:hAnsi="Times New Roman" w:cs="Times New Roman"/>
          <w:b/>
          <w:sz w:val="24"/>
          <w:szCs w:val="24"/>
        </w:rPr>
        <w:t>:</w:t>
      </w:r>
    </w:p>
    <w:p w:rsidR="00EB1AE9" w:rsidRPr="001269D6" w:rsidRDefault="00663092" w:rsidP="005A41F1">
      <w:pPr>
        <w:spacing w:after="0"/>
        <w:jc w:val="both"/>
        <w:rPr>
          <w:rFonts w:ascii="Times New Roman" w:hAnsi="Times New Roman" w:cs="Times New Roman"/>
          <w:sz w:val="24"/>
          <w:szCs w:val="24"/>
        </w:rPr>
      </w:pPr>
      <w:r w:rsidRPr="001269D6">
        <w:rPr>
          <w:rFonts w:ascii="Times New Roman" w:hAnsi="Times New Roman" w:cs="Times New Roman"/>
          <w:sz w:val="24"/>
          <w:szCs w:val="24"/>
        </w:rPr>
        <w:t xml:space="preserve">US Financial crises in 2008 hit all economies of the world and this </w:t>
      </w:r>
      <w:r w:rsidR="00362C23" w:rsidRPr="001269D6">
        <w:rPr>
          <w:rFonts w:ascii="Times New Roman" w:hAnsi="Times New Roman" w:cs="Times New Roman"/>
          <w:sz w:val="24"/>
          <w:szCs w:val="24"/>
        </w:rPr>
        <w:t>documentary</w:t>
      </w:r>
      <w:r w:rsidRPr="001269D6">
        <w:rPr>
          <w:rFonts w:ascii="Times New Roman" w:hAnsi="Times New Roman" w:cs="Times New Roman"/>
          <w:sz w:val="24"/>
          <w:szCs w:val="24"/>
        </w:rPr>
        <w:t xml:space="preserve"> </w:t>
      </w:r>
      <w:r w:rsidR="00EB1AE9" w:rsidRPr="001269D6">
        <w:rPr>
          <w:rFonts w:ascii="Times New Roman" w:hAnsi="Times New Roman" w:cs="Times New Roman"/>
          <w:sz w:val="24"/>
          <w:szCs w:val="24"/>
        </w:rPr>
        <w:t xml:space="preserve">'Inside Job' </w:t>
      </w:r>
      <w:r w:rsidR="005E4FC5" w:rsidRPr="001269D6">
        <w:rPr>
          <w:rFonts w:ascii="Times New Roman" w:hAnsi="Times New Roman" w:cs="Times New Roman"/>
          <w:sz w:val="24"/>
          <w:szCs w:val="24"/>
        </w:rPr>
        <w:t xml:space="preserve"> is a detailed analysis of said crisis </w:t>
      </w:r>
      <w:r w:rsidR="00EB1AE9" w:rsidRPr="001269D6">
        <w:rPr>
          <w:rFonts w:ascii="Times New Roman" w:hAnsi="Times New Roman" w:cs="Times New Roman"/>
          <w:sz w:val="24"/>
          <w:szCs w:val="24"/>
        </w:rPr>
        <w:t xml:space="preserve">which cost over $20 trillion, millions of people </w:t>
      </w:r>
      <w:r w:rsidR="00FD2538" w:rsidRPr="001269D6">
        <w:rPr>
          <w:rFonts w:ascii="Times New Roman" w:hAnsi="Times New Roman" w:cs="Times New Roman"/>
          <w:sz w:val="24"/>
          <w:szCs w:val="24"/>
        </w:rPr>
        <w:t>l</w:t>
      </w:r>
      <w:r w:rsidR="00EB1AE9" w:rsidRPr="001269D6">
        <w:rPr>
          <w:rFonts w:ascii="Times New Roman" w:hAnsi="Times New Roman" w:cs="Times New Roman"/>
          <w:sz w:val="24"/>
          <w:szCs w:val="24"/>
        </w:rPr>
        <w:t>os</w:t>
      </w:r>
      <w:r w:rsidR="00FD2538" w:rsidRPr="001269D6">
        <w:rPr>
          <w:rFonts w:ascii="Times New Roman" w:hAnsi="Times New Roman" w:cs="Times New Roman"/>
          <w:sz w:val="24"/>
          <w:szCs w:val="24"/>
        </w:rPr>
        <w:t>t</w:t>
      </w:r>
      <w:r w:rsidR="00EB1AE9" w:rsidRPr="001269D6">
        <w:rPr>
          <w:rFonts w:ascii="Times New Roman" w:hAnsi="Times New Roman" w:cs="Times New Roman"/>
          <w:sz w:val="24"/>
          <w:szCs w:val="24"/>
        </w:rPr>
        <w:t xml:space="preserve"> their jobs and homes in </w:t>
      </w:r>
      <w:r w:rsidR="00F749B1" w:rsidRPr="001269D6">
        <w:rPr>
          <w:rFonts w:ascii="Times New Roman" w:hAnsi="Times New Roman" w:cs="Times New Roman"/>
          <w:sz w:val="24"/>
          <w:szCs w:val="24"/>
        </w:rPr>
        <w:t>said crisis</w:t>
      </w:r>
      <w:r w:rsidR="00EB1AE9" w:rsidRPr="001269D6">
        <w:rPr>
          <w:rFonts w:ascii="Times New Roman" w:hAnsi="Times New Roman" w:cs="Times New Roman"/>
          <w:sz w:val="24"/>
          <w:szCs w:val="24"/>
        </w:rPr>
        <w:t xml:space="preserve">, </w:t>
      </w:r>
      <w:r w:rsidR="00F749B1" w:rsidRPr="001269D6">
        <w:rPr>
          <w:rFonts w:ascii="Times New Roman" w:hAnsi="Times New Roman" w:cs="Times New Roman"/>
          <w:sz w:val="24"/>
          <w:szCs w:val="24"/>
        </w:rPr>
        <w:t xml:space="preserve">The Financial crisis in 2008 was second largest financial crisis since Great Depression. </w:t>
      </w:r>
      <w:r w:rsidR="00EB1AE9" w:rsidRPr="001269D6">
        <w:rPr>
          <w:rFonts w:ascii="Times New Roman" w:hAnsi="Times New Roman" w:cs="Times New Roman"/>
          <w:sz w:val="24"/>
          <w:szCs w:val="24"/>
        </w:rPr>
        <w:t xml:space="preserve">Through </w:t>
      </w:r>
      <w:r w:rsidR="001550A1" w:rsidRPr="001269D6">
        <w:rPr>
          <w:rFonts w:ascii="Times New Roman" w:hAnsi="Times New Roman" w:cs="Times New Roman"/>
          <w:sz w:val="24"/>
          <w:szCs w:val="24"/>
        </w:rPr>
        <w:t>extensive</w:t>
      </w:r>
      <w:r w:rsidR="00EB1AE9" w:rsidRPr="001269D6">
        <w:rPr>
          <w:rFonts w:ascii="Times New Roman" w:hAnsi="Times New Roman" w:cs="Times New Roman"/>
          <w:sz w:val="24"/>
          <w:szCs w:val="24"/>
        </w:rPr>
        <w:t xml:space="preserve"> research and interviews </w:t>
      </w:r>
      <w:r w:rsidR="001550A1" w:rsidRPr="001269D6">
        <w:rPr>
          <w:rFonts w:ascii="Times New Roman" w:hAnsi="Times New Roman" w:cs="Times New Roman"/>
          <w:sz w:val="24"/>
          <w:szCs w:val="24"/>
        </w:rPr>
        <w:t>of</w:t>
      </w:r>
      <w:r w:rsidR="00EB1AE9" w:rsidRPr="001269D6">
        <w:rPr>
          <w:rFonts w:ascii="Times New Roman" w:hAnsi="Times New Roman" w:cs="Times New Roman"/>
          <w:sz w:val="24"/>
          <w:szCs w:val="24"/>
        </w:rPr>
        <w:t xml:space="preserve"> </w:t>
      </w:r>
      <w:r w:rsidR="001550A1" w:rsidRPr="001269D6">
        <w:rPr>
          <w:rFonts w:ascii="Times New Roman" w:hAnsi="Times New Roman" w:cs="Times New Roman"/>
          <w:sz w:val="24"/>
          <w:szCs w:val="24"/>
        </w:rPr>
        <w:t>major</w:t>
      </w:r>
      <w:r w:rsidR="00EB1AE9" w:rsidRPr="001269D6">
        <w:rPr>
          <w:rFonts w:ascii="Times New Roman" w:hAnsi="Times New Roman" w:cs="Times New Roman"/>
          <w:sz w:val="24"/>
          <w:szCs w:val="24"/>
        </w:rPr>
        <w:t xml:space="preserve"> </w:t>
      </w:r>
      <w:r w:rsidR="001550A1" w:rsidRPr="001269D6">
        <w:rPr>
          <w:rFonts w:ascii="Times New Roman" w:hAnsi="Times New Roman" w:cs="Times New Roman"/>
          <w:sz w:val="24"/>
          <w:szCs w:val="24"/>
        </w:rPr>
        <w:t xml:space="preserve">journalists, politicians, academics, and </w:t>
      </w:r>
      <w:r w:rsidR="00EB1AE9" w:rsidRPr="001269D6">
        <w:rPr>
          <w:rFonts w:ascii="Times New Roman" w:hAnsi="Times New Roman" w:cs="Times New Roman"/>
          <w:sz w:val="24"/>
          <w:szCs w:val="24"/>
        </w:rPr>
        <w:t xml:space="preserve">financial insiders, the film </w:t>
      </w:r>
      <w:r w:rsidR="004F305D" w:rsidRPr="001269D6">
        <w:rPr>
          <w:rFonts w:ascii="Times New Roman" w:hAnsi="Times New Roman" w:cs="Times New Roman"/>
          <w:sz w:val="24"/>
          <w:szCs w:val="24"/>
        </w:rPr>
        <w:t>tries to find out the route causes of this financial crises</w:t>
      </w:r>
      <w:r w:rsidR="00C15E20" w:rsidRPr="001269D6">
        <w:rPr>
          <w:rFonts w:ascii="Times New Roman" w:hAnsi="Times New Roman" w:cs="Times New Roman"/>
          <w:sz w:val="24"/>
          <w:szCs w:val="24"/>
        </w:rPr>
        <w:t>, the corruption in the financial and political system of US</w:t>
      </w:r>
      <w:r w:rsidR="00567686" w:rsidRPr="001269D6">
        <w:rPr>
          <w:rFonts w:ascii="Times New Roman" w:hAnsi="Times New Roman" w:cs="Times New Roman"/>
          <w:sz w:val="24"/>
          <w:szCs w:val="24"/>
        </w:rPr>
        <w:t xml:space="preserve">, impact of this corruption on global economies. </w:t>
      </w:r>
    </w:p>
    <w:p w:rsidR="00201CAD" w:rsidRPr="001269D6" w:rsidRDefault="00201CAD" w:rsidP="005A41F1">
      <w:pPr>
        <w:spacing w:after="0"/>
        <w:jc w:val="both"/>
        <w:rPr>
          <w:rFonts w:ascii="Times New Roman" w:hAnsi="Times New Roman" w:cs="Times New Roman"/>
          <w:sz w:val="24"/>
          <w:szCs w:val="24"/>
        </w:rPr>
      </w:pPr>
    </w:p>
    <w:p w:rsidR="00201CAD" w:rsidRPr="001269D6" w:rsidRDefault="00145BE0" w:rsidP="00145BE0">
      <w:pPr>
        <w:spacing w:after="0"/>
        <w:rPr>
          <w:rFonts w:ascii="Times New Roman" w:hAnsi="Times New Roman" w:cs="Times New Roman"/>
          <w:b/>
          <w:sz w:val="24"/>
          <w:szCs w:val="24"/>
          <w:u w:val="single"/>
        </w:rPr>
      </w:pPr>
      <w:r w:rsidRPr="001269D6">
        <w:rPr>
          <w:rFonts w:ascii="Times New Roman" w:hAnsi="Times New Roman" w:cs="Times New Roman"/>
          <w:b/>
          <w:sz w:val="24"/>
          <w:szCs w:val="24"/>
          <w:u w:val="single"/>
        </w:rPr>
        <w:t>Five-Parts of the Documentary</w:t>
      </w:r>
    </w:p>
    <w:p w:rsidR="00145BE0" w:rsidRPr="001269D6" w:rsidRDefault="00145BE0" w:rsidP="00145BE0">
      <w:pPr>
        <w:spacing w:after="0"/>
        <w:jc w:val="both"/>
        <w:rPr>
          <w:rFonts w:ascii="Times New Roman" w:hAnsi="Times New Roman" w:cs="Times New Roman"/>
          <w:sz w:val="24"/>
          <w:szCs w:val="24"/>
        </w:rPr>
      </w:pPr>
      <w:r w:rsidRPr="001269D6">
        <w:rPr>
          <w:rFonts w:ascii="Times New Roman" w:hAnsi="Times New Roman" w:cs="Times New Roman"/>
          <w:sz w:val="24"/>
          <w:szCs w:val="24"/>
        </w:rPr>
        <w:t>The documentary has been divided into five parts</w:t>
      </w:r>
      <w:r w:rsidR="001F6627" w:rsidRPr="001269D6">
        <w:rPr>
          <w:rFonts w:ascii="Times New Roman" w:hAnsi="Times New Roman" w:cs="Times New Roman"/>
          <w:sz w:val="24"/>
          <w:szCs w:val="24"/>
        </w:rPr>
        <w:t xml:space="preserve"> which are:</w:t>
      </w:r>
    </w:p>
    <w:p w:rsidR="001F6627" w:rsidRPr="001269D6" w:rsidRDefault="00D065FF" w:rsidP="00145BE0">
      <w:pPr>
        <w:spacing w:after="0"/>
        <w:jc w:val="both"/>
        <w:rPr>
          <w:rFonts w:ascii="Times New Roman" w:hAnsi="Times New Roman" w:cs="Times New Roman"/>
          <w:sz w:val="24"/>
          <w:szCs w:val="24"/>
        </w:rPr>
      </w:pPr>
      <w:r w:rsidRPr="001269D6">
        <w:rPr>
          <w:rFonts w:ascii="Times New Roman" w:hAnsi="Times New Roman" w:cs="Times New Roman"/>
          <w:sz w:val="24"/>
          <w:szCs w:val="24"/>
        </w:rPr>
        <w:t>Part-I</w:t>
      </w:r>
      <w:r w:rsidRPr="001269D6">
        <w:rPr>
          <w:rFonts w:ascii="Times New Roman" w:hAnsi="Times New Roman" w:cs="Times New Roman"/>
          <w:sz w:val="24"/>
          <w:szCs w:val="24"/>
        </w:rPr>
        <w:tab/>
        <w:t>:</w:t>
      </w:r>
      <w:r w:rsidRPr="001269D6">
        <w:rPr>
          <w:rFonts w:ascii="Times New Roman" w:hAnsi="Times New Roman" w:cs="Times New Roman"/>
          <w:sz w:val="24"/>
          <w:szCs w:val="24"/>
        </w:rPr>
        <w:tab/>
      </w:r>
      <w:r w:rsidR="00EA60BF" w:rsidRPr="001269D6">
        <w:rPr>
          <w:rFonts w:ascii="Times New Roman" w:hAnsi="Times New Roman" w:cs="Times New Roman"/>
          <w:sz w:val="24"/>
          <w:szCs w:val="24"/>
        </w:rPr>
        <w:t>How We Got There</w:t>
      </w:r>
    </w:p>
    <w:p w:rsidR="00D065FF" w:rsidRPr="001269D6" w:rsidRDefault="00D065FF" w:rsidP="00145BE0">
      <w:pPr>
        <w:spacing w:after="0"/>
        <w:jc w:val="both"/>
        <w:rPr>
          <w:rFonts w:ascii="Times New Roman" w:hAnsi="Times New Roman" w:cs="Times New Roman"/>
          <w:sz w:val="24"/>
          <w:szCs w:val="24"/>
        </w:rPr>
      </w:pPr>
      <w:r w:rsidRPr="001269D6">
        <w:rPr>
          <w:rFonts w:ascii="Times New Roman" w:hAnsi="Times New Roman" w:cs="Times New Roman"/>
          <w:sz w:val="24"/>
          <w:szCs w:val="24"/>
        </w:rPr>
        <w:t>Part-II</w:t>
      </w:r>
      <w:r w:rsidRPr="001269D6">
        <w:rPr>
          <w:rFonts w:ascii="Times New Roman" w:hAnsi="Times New Roman" w:cs="Times New Roman"/>
          <w:sz w:val="24"/>
          <w:szCs w:val="24"/>
        </w:rPr>
        <w:tab/>
        <w:t>:</w:t>
      </w:r>
      <w:r w:rsidRPr="001269D6">
        <w:rPr>
          <w:rFonts w:ascii="Times New Roman" w:hAnsi="Times New Roman" w:cs="Times New Roman"/>
          <w:sz w:val="24"/>
          <w:szCs w:val="24"/>
        </w:rPr>
        <w:tab/>
      </w:r>
      <w:r w:rsidR="00EA60BF" w:rsidRPr="001269D6">
        <w:rPr>
          <w:rFonts w:ascii="Times New Roman" w:hAnsi="Times New Roman" w:cs="Times New Roman"/>
          <w:sz w:val="24"/>
          <w:szCs w:val="24"/>
        </w:rPr>
        <w:t>The Bubble (2001-2007)</w:t>
      </w:r>
    </w:p>
    <w:p w:rsidR="00EA60BF" w:rsidRPr="001269D6" w:rsidRDefault="00D065FF" w:rsidP="00D065FF">
      <w:pPr>
        <w:spacing w:after="0"/>
        <w:jc w:val="both"/>
        <w:rPr>
          <w:rFonts w:ascii="Times New Roman" w:hAnsi="Times New Roman" w:cs="Times New Roman"/>
          <w:sz w:val="24"/>
          <w:szCs w:val="24"/>
        </w:rPr>
      </w:pPr>
      <w:r w:rsidRPr="001269D6">
        <w:rPr>
          <w:rFonts w:ascii="Times New Roman" w:hAnsi="Times New Roman" w:cs="Times New Roman"/>
          <w:sz w:val="24"/>
          <w:szCs w:val="24"/>
        </w:rPr>
        <w:t>Part-III</w:t>
      </w:r>
      <w:r w:rsidRPr="001269D6">
        <w:rPr>
          <w:rFonts w:ascii="Times New Roman" w:hAnsi="Times New Roman" w:cs="Times New Roman"/>
          <w:sz w:val="24"/>
          <w:szCs w:val="24"/>
        </w:rPr>
        <w:tab/>
        <w:t>:</w:t>
      </w:r>
      <w:r w:rsidRPr="001269D6">
        <w:rPr>
          <w:rFonts w:ascii="Times New Roman" w:hAnsi="Times New Roman" w:cs="Times New Roman"/>
          <w:sz w:val="24"/>
          <w:szCs w:val="24"/>
        </w:rPr>
        <w:tab/>
      </w:r>
      <w:r w:rsidR="00EA60BF" w:rsidRPr="001269D6">
        <w:rPr>
          <w:rFonts w:ascii="Times New Roman" w:hAnsi="Times New Roman" w:cs="Times New Roman"/>
          <w:sz w:val="24"/>
          <w:szCs w:val="24"/>
        </w:rPr>
        <w:t>The Crisis</w:t>
      </w:r>
    </w:p>
    <w:p w:rsidR="00D065FF" w:rsidRPr="001269D6" w:rsidRDefault="00D065FF" w:rsidP="00D065FF">
      <w:pPr>
        <w:spacing w:after="0"/>
        <w:jc w:val="both"/>
        <w:rPr>
          <w:rFonts w:ascii="Times New Roman" w:hAnsi="Times New Roman" w:cs="Times New Roman"/>
          <w:sz w:val="24"/>
          <w:szCs w:val="24"/>
        </w:rPr>
      </w:pPr>
      <w:r w:rsidRPr="001269D6">
        <w:rPr>
          <w:rFonts w:ascii="Times New Roman" w:hAnsi="Times New Roman" w:cs="Times New Roman"/>
          <w:sz w:val="24"/>
          <w:szCs w:val="24"/>
        </w:rPr>
        <w:t>Part-IV</w:t>
      </w:r>
      <w:r w:rsidRPr="001269D6">
        <w:rPr>
          <w:rFonts w:ascii="Times New Roman" w:hAnsi="Times New Roman" w:cs="Times New Roman"/>
          <w:sz w:val="24"/>
          <w:szCs w:val="24"/>
        </w:rPr>
        <w:tab/>
        <w:t>:</w:t>
      </w:r>
      <w:r w:rsidRPr="001269D6">
        <w:rPr>
          <w:rFonts w:ascii="Times New Roman" w:hAnsi="Times New Roman" w:cs="Times New Roman"/>
          <w:sz w:val="24"/>
          <w:szCs w:val="24"/>
        </w:rPr>
        <w:tab/>
      </w:r>
      <w:r w:rsidR="00EA60BF" w:rsidRPr="001269D6">
        <w:rPr>
          <w:rFonts w:ascii="Times New Roman" w:hAnsi="Times New Roman" w:cs="Times New Roman"/>
          <w:sz w:val="24"/>
          <w:szCs w:val="24"/>
        </w:rPr>
        <w:t>Accountability</w:t>
      </w:r>
    </w:p>
    <w:p w:rsidR="00D065FF" w:rsidRPr="001269D6" w:rsidRDefault="00D065FF" w:rsidP="00D065FF">
      <w:pPr>
        <w:spacing w:after="0"/>
        <w:jc w:val="both"/>
        <w:rPr>
          <w:rFonts w:ascii="Times New Roman" w:hAnsi="Times New Roman" w:cs="Times New Roman"/>
          <w:sz w:val="24"/>
          <w:szCs w:val="24"/>
        </w:rPr>
      </w:pPr>
      <w:r w:rsidRPr="001269D6">
        <w:rPr>
          <w:rFonts w:ascii="Times New Roman" w:hAnsi="Times New Roman" w:cs="Times New Roman"/>
          <w:sz w:val="24"/>
          <w:szCs w:val="24"/>
        </w:rPr>
        <w:t>Part-V</w:t>
      </w:r>
      <w:r w:rsidRPr="001269D6">
        <w:rPr>
          <w:rFonts w:ascii="Times New Roman" w:hAnsi="Times New Roman" w:cs="Times New Roman"/>
          <w:sz w:val="24"/>
          <w:szCs w:val="24"/>
        </w:rPr>
        <w:tab/>
        <w:t>:</w:t>
      </w:r>
      <w:r w:rsidRPr="001269D6">
        <w:rPr>
          <w:rFonts w:ascii="Times New Roman" w:hAnsi="Times New Roman" w:cs="Times New Roman"/>
          <w:sz w:val="24"/>
          <w:szCs w:val="24"/>
        </w:rPr>
        <w:tab/>
      </w:r>
      <w:r w:rsidR="00EA60BF" w:rsidRPr="001269D6">
        <w:rPr>
          <w:rFonts w:ascii="Times New Roman" w:hAnsi="Times New Roman" w:cs="Times New Roman"/>
          <w:sz w:val="24"/>
          <w:szCs w:val="24"/>
        </w:rPr>
        <w:t>Where Are We Now</w:t>
      </w:r>
    </w:p>
    <w:p w:rsidR="0037212A" w:rsidRPr="001269D6" w:rsidRDefault="0037212A" w:rsidP="00D065FF">
      <w:pPr>
        <w:spacing w:after="0"/>
        <w:jc w:val="both"/>
        <w:rPr>
          <w:rFonts w:ascii="Times New Roman" w:hAnsi="Times New Roman" w:cs="Times New Roman"/>
        </w:rPr>
      </w:pPr>
    </w:p>
    <w:p w:rsidR="0037212A" w:rsidRDefault="0037212A" w:rsidP="0037212A">
      <w:pPr>
        <w:spacing w:after="0"/>
        <w:rPr>
          <w:rFonts w:asciiTheme="majorHAnsi" w:hAnsiTheme="majorHAnsi"/>
          <w:b/>
          <w:sz w:val="24"/>
          <w:u w:val="single"/>
        </w:rPr>
      </w:pPr>
    </w:p>
    <w:p w:rsidR="0037212A" w:rsidRDefault="0037212A" w:rsidP="0037212A">
      <w:pPr>
        <w:spacing w:after="0"/>
        <w:rPr>
          <w:rFonts w:asciiTheme="majorHAnsi" w:hAnsiTheme="majorHAnsi"/>
          <w:b/>
          <w:sz w:val="24"/>
          <w:u w:val="single"/>
        </w:rPr>
      </w:pPr>
    </w:p>
    <w:p w:rsidR="0037212A" w:rsidRDefault="0037212A" w:rsidP="0037212A">
      <w:pPr>
        <w:spacing w:after="0"/>
        <w:rPr>
          <w:rFonts w:asciiTheme="majorHAnsi" w:hAnsiTheme="majorHAnsi"/>
          <w:b/>
          <w:sz w:val="24"/>
          <w:u w:val="single"/>
        </w:rPr>
      </w:pPr>
    </w:p>
    <w:p w:rsidR="0037212A" w:rsidRPr="00FC3C7E" w:rsidRDefault="0037212A" w:rsidP="001269D6">
      <w:pPr>
        <w:spacing w:after="0"/>
        <w:jc w:val="center"/>
        <w:rPr>
          <w:rFonts w:asciiTheme="majorHAnsi" w:hAnsiTheme="majorHAnsi"/>
          <w:b/>
          <w:sz w:val="32"/>
          <w:szCs w:val="32"/>
          <w:u w:val="single"/>
        </w:rPr>
      </w:pPr>
      <w:r w:rsidRPr="00FC3C7E">
        <w:rPr>
          <w:rFonts w:asciiTheme="majorHAnsi" w:hAnsiTheme="majorHAnsi"/>
          <w:b/>
          <w:sz w:val="32"/>
          <w:szCs w:val="32"/>
          <w:u w:val="single"/>
        </w:rPr>
        <w:lastRenderedPageBreak/>
        <w:t>Part-I: How We Got There</w:t>
      </w:r>
    </w:p>
    <w:p w:rsidR="0037212A" w:rsidRDefault="0037212A" w:rsidP="0037212A">
      <w:pPr>
        <w:spacing w:after="0"/>
        <w:ind w:firstLine="720"/>
        <w:rPr>
          <w:rFonts w:ascii="Times New Roman" w:hAnsi="Times New Roman" w:cs="Times New Roman"/>
          <w:sz w:val="28"/>
          <w:szCs w:val="28"/>
        </w:rPr>
      </w:pPr>
    </w:p>
    <w:p w:rsidR="0037212A" w:rsidRDefault="0037212A" w:rsidP="00335647">
      <w:pPr>
        <w:spacing w:after="0"/>
        <w:rPr>
          <w:rFonts w:ascii="Times New Roman" w:hAnsi="Times New Roman" w:cs="Times New Roman"/>
          <w:sz w:val="28"/>
          <w:szCs w:val="28"/>
        </w:rPr>
      </w:pPr>
      <w:r>
        <w:rPr>
          <w:rFonts w:ascii="Times New Roman" w:hAnsi="Times New Roman" w:cs="Times New Roman"/>
          <w:sz w:val="28"/>
          <w:szCs w:val="28"/>
        </w:rPr>
        <w:t>The Part one of the documentary explain that how this Financial took place. From where did it start</w:t>
      </w:r>
      <w:r w:rsidR="00851201">
        <w:rPr>
          <w:rFonts w:ascii="Times New Roman" w:hAnsi="Times New Roman" w:cs="Times New Roman"/>
          <w:sz w:val="28"/>
          <w:szCs w:val="28"/>
        </w:rPr>
        <w:t>ed</w:t>
      </w:r>
      <w:r>
        <w:rPr>
          <w:rFonts w:ascii="Times New Roman" w:hAnsi="Times New Roman" w:cs="Times New Roman"/>
          <w:sz w:val="28"/>
          <w:szCs w:val="28"/>
        </w:rPr>
        <w:t xml:space="preserve">. </w:t>
      </w:r>
    </w:p>
    <w:p w:rsidR="00851201" w:rsidRDefault="00851201" w:rsidP="00851201">
      <w:pPr>
        <w:spacing w:after="0"/>
        <w:rPr>
          <w:rFonts w:ascii="Times New Roman" w:hAnsi="Times New Roman" w:cs="Times New Roman"/>
          <w:sz w:val="28"/>
          <w:szCs w:val="28"/>
        </w:rPr>
      </w:pPr>
    </w:p>
    <w:p w:rsidR="00166018" w:rsidRDefault="00335647" w:rsidP="008335A0">
      <w:pPr>
        <w:spacing w:after="0"/>
        <w:jc w:val="both"/>
        <w:rPr>
          <w:rFonts w:ascii="Times New Roman" w:hAnsi="Times New Roman" w:cs="Times New Roman"/>
          <w:sz w:val="28"/>
          <w:szCs w:val="28"/>
        </w:rPr>
      </w:pPr>
      <w:r>
        <w:rPr>
          <w:rFonts w:ascii="Times New Roman" w:hAnsi="Times New Roman" w:cs="Times New Roman"/>
          <w:sz w:val="28"/>
          <w:szCs w:val="28"/>
        </w:rPr>
        <w:t xml:space="preserve">The main cause of this Financial crisis was deregulation </w:t>
      </w:r>
      <w:r w:rsidR="008335A0">
        <w:rPr>
          <w:rFonts w:ascii="Times New Roman" w:hAnsi="Times New Roman" w:cs="Times New Roman"/>
          <w:sz w:val="28"/>
          <w:szCs w:val="28"/>
        </w:rPr>
        <w:t xml:space="preserve">in 1980s </w:t>
      </w:r>
      <w:r>
        <w:rPr>
          <w:rFonts w:ascii="Times New Roman" w:hAnsi="Times New Roman" w:cs="Times New Roman"/>
          <w:sz w:val="28"/>
          <w:szCs w:val="28"/>
        </w:rPr>
        <w:t xml:space="preserve">of Financial Institutions which include Banks, Insurance Companies, Credit Rating Agencies etc. </w:t>
      </w:r>
      <w:r w:rsidR="008335A0">
        <w:rPr>
          <w:rFonts w:ascii="Times New Roman" w:hAnsi="Times New Roman" w:cs="Times New Roman"/>
          <w:sz w:val="28"/>
          <w:szCs w:val="28"/>
        </w:rPr>
        <w:t>As a result of this deregulation, the Financial Institutions started playing in their own ways to get maximum personnel benefits</w:t>
      </w:r>
      <w:r w:rsidR="00D33384">
        <w:rPr>
          <w:rFonts w:ascii="Times New Roman" w:hAnsi="Times New Roman" w:cs="Times New Roman"/>
          <w:sz w:val="28"/>
          <w:szCs w:val="28"/>
        </w:rPr>
        <w:t xml:space="preserve">. This documentary also explained that due to deregulation the three major banks </w:t>
      </w:r>
      <w:r w:rsidR="00DE38A4">
        <w:rPr>
          <w:rFonts w:ascii="Times New Roman" w:hAnsi="Times New Roman" w:cs="Times New Roman"/>
          <w:sz w:val="28"/>
          <w:szCs w:val="28"/>
        </w:rPr>
        <w:t xml:space="preserve">(Iselandsbanki, Kaupping, and Glitnir) </w:t>
      </w:r>
      <w:r w:rsidR="00D33384">
        <w:rPr>
          <w:rFonts w:ascii="Times New Roman" w:hAnsi="Times New Roman" w:cs="Times New Roman"/>
          <w:sz w:val="28"/>
          <w:szCs w:val="28"/>
        </w:rPr>
        <w:t xml:space="preserve">in Iceland created bubble in economy that burst </w:t>
      </w:r>
      <w:r w:rsidR="00995EBC">
        <w:rPr>
          <w:rFonts w:ascii="Times New Roman" w:hAnsi="Times New Roman" w:cs="Times New Roman"/>
          <w:sz w:val="28"/>
          <w:szCs w:val="28"/>
        </w:rPr>
        <w:t xml:space="preserve">at the end of </w:t>
      </w:r>
      <w:r w:rsidR="00D33384">
        <w:rPr>
          <w:rFonts w:ascii="Times New Roman" w:hAnsi="Times New Roman" w:cs="Times New Roman"/>
          <w:sz w:val="28"/>
          <w:szCs w:val="28"/>
        </w:rPr>
        <w:t>200</w:t>
      </w:r>
      <w:r w:rsidR="00995EBC">
        <w:rPr>
          <w:rFonts w:ascii="Times New Roman" w:hAnsi="Times New Roman" w:cs="Times New Roman"/>
          <w:sz w:val="28"/>
          <w:szCs w:val="28"/>
        </w:rPr>
        <w:t>8</w:t>
      </w:r>
      <w:r w:rsidR="00D33384">
        <w:rPr>
          <w:rFonts w:ascii="Times New Roman" w:hAnsi="Times New Roman" w:cs="Times New Roman"/>
          <w:sz w:val="28"/>
          <w:szCs w:val="28"/>
        </w:rPr>
        <w:t xml:space="preserve">. </w:t>
      </w:r>
      <w:r w:rsidR="004113CF">
        <w:rPr>
          <w:rFonts w:ascii="Times New Roman" w:hAnsi="Times New Roman" w:cs="Times New Roman"/>
          <w:sz w:val="28"/>
          <w:szCs w:val="28"/>
        </w:rPr>
        <w:t>In 1982 the Regan’s Administration allowed banking industry to making risky investment with the saving deposit of public</w:t>
      </w:r>
      <w:r w:rsidR="00540217">
        <w:rPr>
          <w:rFonts w:ascii="Times New Roman" w:hAnsi="Times New Roman" w:cs="Times New Roman"/>
          <w:sz w:val="28"/>
          <w:szCs w:val="28"/>
        </w:rPr>
        <w:t xml:space="preserve"> and by the end of decade several loan companies failed this cost taxpayers $124 billions. </w:t>
      </w:r>
      <w:r w:rsidR="00E43210">
        <w:rPr>
          <w:rFonts w:ascii="Times New Roman" w:hAnsi="Times New Roman" w:cs="Times New Roman"/>
          <w:sz w:val="28"/>
          <w:szCs w:val="28"/>
        </w:rPr>
        <w:t xml:space="preserve">The financial lobbiest and economists captured political system. </w:t>
      </w:r>
      <w:r w:rsidR="00411E35">
        <w:rPr>
          <w:rFonts w:ascii="Times New Roman" w:hAnsi="Times New Roman" w:cs="Times New Roman"/>
          <w:sz w:val="28"/>
          <w:szCs w:val="28"/>
        </w:rPr>
        <w:t xml:space="preserve">By late 1990s the Financial Institutions consolidated </w:t>
      </w:r>
      <w:r w:rsidR="000C33CE">
        <w:rPr>
          <w:rFonts w:ascii="Times New Roman" w:hAnsi="Times New Roman" w:cs="Times New Roman"/>
          <w:sz w:val="28"/>
          <w:szCs w:val="28"/>
        </w:rPr>
        <w:t>into few gigantic firms</w:t>
      </w:r>
      <w:r w:rsidR="00FA7392">
        <w:rPr>
          <w:rFonts w:ascii="Times New Roman" w:hAnsi="Times New Roman" w:cs="Times New Roman"/>
          <w:sz w:val="28"/>
          <w:szCs w:val="28"/>
        </w:rPr>
        <w:t xml:space="preserve">, as a result the economic system </w:t>
      </w:r>
      <w:r w:rsidR="009C2D22">
        <w:rPr>
          <w:rFonts w:ascii="Times New Roman" w:hAnsi="Times New Roman" w:cs="Times New Roman"/>
          <w:sz w:val="28"/>
          <w:szCs w:val="28"/>
        </w:rPr>
        <w:t xml:space="preserve">was correlated with the decision of these large firms. </w:t>
      </w:r>
    </w:p>
    <w:p w:rsidR="00166018" w:rsidRDefault="00166018" w:rsidP="008335A0">
      <w:pPr>
        <w:spacing w:after="0"/>
        <w:jc w:val="both"/>
        <w:rPr>
          <w:rFonts w:ascii="Times New Roman" w:hAnsi="Times New Roman" w:cs="Times New Roman"/>
          <w:sz w:val="28"/>
          <w:szCs w:val="28"/>
        </w:rPr>
      </w:pPr>
    </w:p>
    <w:p w:rsidR="00851201" w:rsidRDefault="00166018" w:rsidP="008335A0">
      <w:pPr>
        <w:spacing w:after="0"/>
        <w:jc w:val="both"/>
        <w:rPr>
          <w:rFonts w:ascii="Times New Roman" w:hAnsi="Times New Roman" w:cs="Times New Roman"/>
          <w:sz w:val="28"/>
          <w:szCs w:val="28"/>
        </w:rPr>
      </w:pPr>
      <w:r>
        <w:rPr>
          <w:rFonts w:ascii="Times New Roman" w:hAnsi="Times New Roman" w:cs="Times New Roman"/>
          <w:sz w:val="28"/>
          <w:szCs w:val="28"/>
        </w:rPr>
        <w:t>1999 Citicorp and Traveler</w:t>
      </w:r>
      <w:r w:rsidR="00232538">
        <w:rPr>
          <w:rFonts w:ascii="Times New Roman" w:hAnsi="Times New Roman" w:cs="Times New Roman"/>
          <w:sz w:val="28"/>
          <w:szCs w:val="28"/>
        </w:rPr>
        <w:t>s</w:t>
      </w:r>
      <w:r>
        <w:rPr>
          <w:rFonts w:ascii="Times New Roman" w:hAnsi="Times New Roman" w:cs="Times New Roman"/>
          <w:sz w:val="28"/>
          <w:szCs w:val="28"/>
        </w:rPr>
        <w:t xml:space="preserve"> merged together to form Citigroup</w:t>
      </w:r>
      <w:r w:rsidR="00232538">
        <w:rPr>
          <w:rFonts w:ascii="Times New Roman" w:hAnsi="Times New Roman" w:cs="Times New Roman"/>
          <w:sz w:val="28"/>
          <w:szCs w:val="28"/>
        </w:rPr>
        <w:t xml:space="preserve">, this merger violated the </w:t>
      </w:r>
      <w:r w:rsidR="007022AC">
        <w:rPr>
          <w:rFonts w:ascii="Times New Roman" w:hAnsi="Times New Roman" w:cs="Times New Roman"/>
          <w:sz w:val="28"/>
          <w:szCs w:val="28"/>
        </w:rPr>
        <w:t>Glass-</w:t>
      </w:r>
      <w:r w:rsidR="00DF02AE">
        <w:rPr>
          <w:rFonts w:ascii="Times New Roman" w:hAnsi="Times New Roman" w:cs="Times New Roman"/>
          <w:sz w:val="28"/>
          <w:szCs w:val="28"/>
        </w:rPr>
        <w:t>S</w:t>
      </w:r>
      <w:r w:rsidR="007022AC">
        <w:rPr>
          <w:rFonts w:ascii="Times New Roman" w:hAnsi="Times New Roman" w:cs="Times New Roman"/>
          <w:sz w:val="28"/>
          <w:szCs w:val="28"/>
        </w:rPr>
        <w:t xml:space="preserve">teagal act, which prohibit making risky investment with </w:t>
      </w:r>
      <w:r w:rsidR="00D465CE">
        <w:rPr>
          <w:rFonts w:ascii="Times New Roman" w:hAnsi="Times New Roman" w:cs="Times New Roman"/>
          <w:sz w:val="28"/>
          <w:szCs w:val="28"/>
        </w:rPr>
        <w:t>customer</w:t>
      </w:r>
      <w:r w:rsidR="007022AC">
        <w:rPr>
          <w:rFonts w:ascii="Times New Roman" w:hAnsi="Times New Roman" w:cs="Times New Roman"/>
          <w:sz w:val="28"/>
          <w:szCs w:val="28"/>
        </w:rPr>
        <w:t xml:space="preserve"> deposits. </w:t>
      </w:r>
      <w:r w:rsidR="00DF02AE">
        <w:rPr>
          <w:rFonts w:ascii="Times New Roman" w:hAnsi="Times New Roman" w:cs="Times New Roman"/>
          <w:sz w:val="28"/>
          <w:szCs w:val="28"/>
        </w:rPr>
        <w:t xml:space="preserve">In the same year the congress passed Gramm-Leach-Bliley-Act, this act was passed to facilitate the said merger, but on the basis of this new act many other mergers took place, which latter became the cause of Financial Crisis. </w:t>
      </w:r>
    </w:p>
    <w:p w:rsidR="00322E20" w:rsidRDefault="00322E20" w:rsidP="008335A0">
      <w:pPr>
        <w:spacing w:after="0"/>
        <w:jc w:val="both"/>
        <w:rPr>
          <w:rFonts w:ascii="Times New Roman" w:hAnsi="Times New Roman" w:cs="Times New Roman"/>
          <w:sz w:val="28"/>
          <w:szCs w:val="28"/>
        </w:rPr>
      </w:pPr>
    </w:p>
    <w:p w:rsidR="00322E20" w:rsidRDefault="008A0E73" w:rsidP="008335A0">
      <w:pPr>
        <w:spacing w:after="0"/>
        <w:jc w:val="both"/>
        <w:rPr>
          <w:rFonts w:ascii="Times New Roman" w:hAnsi="Times New Roman" w:cs="Times New Roman"/>
          <w:sz w:val="28"/>
          <w:szCs w:val="28"/>
        </w:rPr>
      </w:pPr>
      <w:r>
        <w:rPr>
          <w:rFonts w:ascii="Times New Roman" w:hAnsi="Times New Roman" w:cs="Times New Roman"/>
          <w:sz w:val="28"/>
          <w:szCs w:val="28"/>
        </w:rPr>
        <w:t>Before the Financial crisis of 2008, therefore short-term financial crisis in 2001, which was bubble created by Financial Institutions in Internet Companies, which latter burst in 2003, but US Govt. did not learn from this crisis and did not put the regulation on these institutions, as a result we were faced with the Global Financial Crisis in 2008.</w:t>
      </w:r>
    </w:p>
    <w:p w:rsidR="00036346" w:rsidRDefault="00036346" w:rsidP="008335A0">
      <w:pPr>
        <w:spacing w:after="0"/>
        <w:jc w:val="both"/>
        <w:rPr>
          <w:rFonts w:ascii="Times New Roman" w:hAnsi="Times New Roman" w:cs="Times New Roman"/>
          <w:sz w:val="28"/>
          <w:szCs w:val="28"/>
        </w:rPr>
      </w:pPr>
    </w:p>
    <w:p w:rsidR="00036346" w:rsidRDefault="00036346" w:rsidP="008335A0">
      <w:pPr>
        <w:spacing w:after="0"/>
        <w:jc w:val="both"/>
        <w:rPr>
          <w:rFonts w:ascii="Times New Roman" w:hAnsi="Times New Roman" w:cs="Times New Roman"/>
          <w:sz w:val="28"/>
          <w:szCs w:val="28"/>
        </w:rPr>
      </w:pPr>
      <w:r>
        <w:rPr>
          <w:rFonts w:ascii="Times New Roman" w:hAnsi="Times New Roman" w:cs="Times New Roman"/>
          <w:sz w:val="28"/>
          <w:szCs w:val="28"/>
        </w:rPr>
        <w:t>After the deregulation, many financial companies were caught in frauds, like money laundering, bribe, cooking books</w:t>
      </w:r>
      <w:r w:rsidR="006856BB">
        <w:rPr>
          <w:rFonts w:ascii="Times New Roman" w:hAnsi="Times New Roman" w:cs="Times New Roman"/>
          <w:sz w:val="28"/>
          <w:szCs w:val="28"/>
        </w:rPr>
        <w:t>, showing wrong financial performance</w:t>
      </w:r>
      <w:r>
        <w:rPr>
          <w:rFonts w:ascii="Times New Roman" w:hAnsi="Times New Roman" w:cs="Times New Roman"/>
          <w:sz w:val="28"/>
          <w:szCs w:val="28"/>
        </w:rPr>
        <w:t xml:space="preserve"> etc. </w:t>
      </w:r>
    </w:p>
    <w:p w:rsidR="000C3BEA" w:rsidRDefault="000C3BEA" w:rsidP="008335A0">
      <w:pPr>
        <w:spacing w:after="0"/>
        <w:jc w:val="both"/>
        <w:rPr>
          <w:rFonts w:ascii="Times New Roman" w:hAnsi="Times New Roman" w:cs="Times New Roman"/>
          <w:sz w:val="28"/>
          <w:szCs w:val="28"/>
        </w:rPr>
      </w:pPr>
    </w:p>
    <w:p w:rsidR="0030114D" w:rsidRDefault="000C3BEA" w:rsidP="008335A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In early 1990s, the economics and banker with the help of advancement in technology created </w:t>
      </w:r>
      <w:r w:rsidR="00327DEE">
        <w:rPr>
          <w:rFonts w:ascii="Times New Roman" w:hAnsi="Times New Roman" w:cs="Times New Roman"/>
          <w:sz w:val="28"/>
          <w:szCs w:val="28"/>
        </w:rPr>
        <w:t xml:space="preserve">financial products, </w:t>
      </w:r>
      <w:r w:rsidR="00E3317E">
        <w:rPr>
          <w:rFonts w:ascii="Times New Roman" w:hAnsi="Times New Roman" w:cs="Times New Roman"/>
          <w:sz w:val="28"/>
          <w:szCs w:val="28"/>
        </w:rPr>
        <w:t xml:space="preserve">the major innovation was derivatives. </w:t>
      </w:r>
      <w:r w:rsidR="00AA622B">
        <w:rPr>
          <w:rFonts w:ascii="Times New Roman" w:hAnsi="Times New Roman" w:cs="Times New Roman"/>
          <w:sz w:val="28"/>
          <w:szCs w:val="28"/>
        </w:rPr>
        <w:t xml:space="preserve">The Derivative instruments are basically speculation or betting on stock prices, bankruptcy of companies, interest rates etc. </w:t>
      </w:r>
      <w:r w:rsidR="0030114D">
        <w:rPr>
          <w:rFonts w:ascii="Times New Roman" w:hAnsi="Times New Roman" w:cs="Times New Roman"/>
          <w:sz w:val="28"/>
          <w:szCs w:val="28"/>
        </w:rPr>
        <w:t>In 2000, the law was passed and derivatives were led unregulated, as a result, the unregulated derivatives market boomed after 2001</w:t>
      </w:r>
      <w:r w:rsidR="00C97412">
        <w:rPr>
          <w:rFonts w:ascii="Times New Roman" w:hAnsi="Times New Roman" w:cs="Times New Roman"/>
          <w:sz w:val="28"/>
          <w:szCs w:val="28"/>
        </w:rPr>
        <w:t>.</w:t>
      </w:r>
    </w:p>
    <w:p w:rsidR="00C97412" w:rsidRDefault="00C97412" w:rsidP="008335A0">
      <w:pPr>
        <w:spacing w:after="0"/>
        <w:jc w:val="both"/>
        <w:rPr>
          <w:rFonts w:ascii="Times New Roman" w:hAnsi="Times New Roman" w:cs="Times New Roman"/>
          <w:sz w:val="28"/>
          <w:szCs w:val="28"/>
        </w:rPr>
      </w:pPr>
    </w:p>
    <w:p w:rsidR="00C97412" w:rsidRDefault="00C97412" w:rsidP="008335A0">
      <w:pPr>
        <w:spacing w:after="0"/>
        <w:jc w:val="both"/>
        <w:rPr>
          <w:rFonts w:ascii="Times New Roman" w:hAnsi="Times New Roman" w:cs="Times New Roman"/>
          <w:sz w:val="28"/>
          <w:szCs w:val="28"/>
        </w:rPr>
      </w:pPr>
      <w:r>
        <w:rPr>
          <w:rFonts w:ascii="Times New Roman" w:hAnsi="Times New Roman" w:cs="Times New Roman"/>
          <w:sz w:val="28"/>
          <w:szCs w:val="28"/>
        </w:rPr>
        <w:t>After 2001 the financial institutions were more powerful, profitable</w:t>
      </w:r>
      <w:r w:rsidR="003536CE">
        <w:rPr>
          <w:rFonts w:ascii="Times New Roman" w:hAnsi="Times New Roman" w:cs="Times New Roman"/>
          <w:sz w:val="28"/>
          <w:szCs w:val="28"/>
        </w:rPr>
        <w:t xml:space="preserve"> and concentrated. The Financial industry was dominated by:</w:t>
      </w:r>
    </w:p>
    <w:tbl>
      <w:tblPr>
        <w:tblStyle w:val="TableGrid"/>
        <w:tblW w:w="0" w:type="auto"/>
        <w:tblLook w:val="04A0"/>
      </w:tblPr>
      <w:tblGrid>
        <w:gridCol w:w="2448"/>
        <w:gridCol w:w="3351"/>
        <w:gridCol w:w="3528"/>
      </w:tblGrid>
      <w:tr w:rsidR="00220BD2" w:rsidTr="000F2782">
        <w:tc>
          <w:tcPr>
            <w:tcW w:w="2448" w:type="dxa"/>
            <w:shd w:val="pct12" w:color="auto" w:fill="auto"/>
          </w:tcPr>
          <w:p w:rsidR="00220BD2" w:rsidRPr="000F2782" w:rsidRDefault="00220BD2" w:rsidP="008335A0">
            <w:pPr>
              <w:jc w:val="both"/>
              <w:rPr>
                <w:rFonts w:ascii="Times New Roman" w:hAnsi="Times New Roman" w:cs="Times New Roman"/>
                <w:b/>
                <w:sz w:val="28"/>
                <w:szCs w:val="28"/>
              </w:rPr>
            </w:pPr>
            <w:r w:rsidRPr="000F2782">
              <w:rPr>
                <w:rFonts w:ascii="Times New Roman" w:hAnsi="Times New Roman" w:cs="Times New Roman"/>
                <w:b/>
                <w:sz w:val="28"/>
                <w:szCs w:val="28"/>
              </w:rPr>
              <w:t>Investment Banks</w:t>
            </w:r>
          </w:p>
        </w:tc>
        <w:tc>
          <w:tcPr>
            <w:tcW w:w="3351" w:type="dxa"/>
            <w:shd w:val="pct12" w:color="auto" w:fill="auto"/>
          </w:tcPr>
          <w:p w:rsidR="00220BD2" w:rsidRPr="000F2782" w:rsidRDefault="000F2782" w:rsidP="008335A0">
            <w:pPr>
              <w:jc w:val="both"/>
              <w:rPr>
                <w:rFonts w:ascii="Times New Roman" w:hAnsi="Times New Roman" w:cs="Times New Roman"/>
                <w:b/>
                <w:sz w:val="28"/>
                <w:szCs w:val="28"/>
              </w:rPr>
            </w:pPr>
            <w:r>
              <w:rPr>
                <w:rFonts w:ascii="Times New Roman" w:hAnsi="Times New Roman" w:cs="Times New Roman"/>
                <w:b/>
                <w:sz w:val="28"/>
                <w:szCs w:val="28"/>
              </w:rPr>
              <w:t>Financial Conglomerates</w:t>
            </w:r>
          </w:p>
        </w:tc>
        <w:tc>
          <w:tcPr>
            <w:tcW w:w="3528" w:type="dxa"/>
            <w:shd w:val="pct12" w:color="auto" w:fill="auto"/>
          </w:tcPr>
          <w:p w:rsidR="00220BD2" w:rsidRPr="000F2782" w:rsidRDefault="00DD28A9" w:rsidP="008335A0">
            <w:pPr>
              <w:jc w:val="both"/>
              <w:rPr>
                <w:rFonts w:ascii="Times New Roman" w:hAnsi="Times New Roman" w:cs="Times New Roman"/>
                <w:b/>
                <w:sz w:val="28"/>
                <w:szCs w:val="28"/>
              </w:rPr>
            </w:pPr>
            <w:r>
              <w:rPr>
                <w:rFonts w:ascii="Times New Roman" w:hAnsi="Times New Roman" w:cs="Times New Roman"/>
                <w:b/>
                <w:sz w:val="28"/>
                <w:szCs w:val="28"/>
              </w:rPr>
              <w:t>Securities Insurance Cos.</w:t>
            </w:r>
          </w:p>
        </w:tc>
      </w:tr>
      <w:tr w:rsidR="00220BD2" w:rsidTr="000F2782">
        <w:tc>
          <w:tcPr>
            <w:tcW w:w="2448" w:type="dxa"/>
          </w:tcPr>
          <w:p w:rsidR="00220BD2" w:rsidRDefault="00220BD2" w:rsidP="008335A0">
            <w:pPr>
              <w:jc w:val="both"/>
              <w:rPr>
                <w:rFonts w:ascii="Times New Roman" w:hAnsi="Times New Roman" w:cs="Times New Roman"/>
                <w:sz w:val="28"/>
                <w:szCs w:val="28"/>
              </w:rPr>
            </w:pPr>
            <w:r>
              <w:rPr>
                <w:rFonts w:ascii="Times New Roman" w:hAnsi="Times New Roman" w:cs="Times New Roman"/>
                <w:sz w:val="28"/>
                <w:szCs w:val="28"/>
              </w:rPr>
              <w:t>Goldman Sachs</w:t>
            </w:r>
          </w:p>
        </w:tc>
        <w:tc>
          <w:tcPr>
            <w:tcW w:w="3351" w:type="dxa"/>
          </w:tcPr>
          <w:p w:rsidR="00220BD2" w:rsidRDefault="000F2782" w:rsidP="008335A0">
            <w:pPr>
              <w:jc w:val="both"/>
              <w:rPr>
                <w:rFonts w:ascii="Times New Roman" w:hAnsi="Times New Roman" w:cs="Times New Roman"/>
                <w:sz w:val="28"/>
                <w:szCs w:val="28"/>
              </w:rPr>
            </w:pPr>
            <w:r>
              <w:rPr>
                <w:rFonts w:ascii="Times New Roman" w:hAnsi="Times New Roman" w:cs="Times New Roman"/>
                <w:sz w:val="28"/>
                <w:szCs w:val="28"/>
              </w:rPr>
              <w:t>Citigroup</w:t>
            </w:r>
          </w:p>
        </w:tc>
        <w:tc>
          <w:tcPr>
            <w:tcW w:w="3528" w:type="dxa"/>
          </w:tcPr>
          <w:p w:rsidR="00220BD2" w:rsidRDefault="00DD28A9" w:rsidP="008335A0">
            <w:pPr>
              <w:jc w:val="both"/>
              <w:rPr>
                <w:rFonts w:ascii="Times New Roman" w:hAnsi="Times New Roman" w:cs="Times New Roman"/>
                <w:sz w:val="28"/>
                <w:szCs w:val="28"/>
              </w:rPr>
            </w:pPr>
            <w:r>
              <w:rPr>
                <w:rFonts w:ascii="Times New Roman" w:hAnsi="Times New Roman" w:cs="Times New Roman"/>
                <w:sz w:val="28"/>
                <w:szCs w:val="28"/>
              </w:rPr>
              <w:t>AIG</w:t>
            </w:r>
          </w:p>
        </w:tc>
      </w:tr>
      <w:tr w:rsidR="00220BD2" w:rsidTr="000F2782">
        <w:tc>
          <w:tcPr>
            <w:tcW w:w="2448" w:type="dxa"/>
          </w:tcPr>
          <w:p w:rsidR="00220BD2" w:rsidRDefault="00220BD2" w:rsidP="008335A0">
            <w:pPr>
              <w:jc w:val="both"/>
              <w:rPr>
                <w:rFonts w:ascii="Times New Roman" w:hAnsi="Times New Roman" w:cs="Times New Roman"/>
                <w:sz w:val="28"/>
                <w:szCs w:val="28"/>
              </w:rPr>
            </w:pPr>
            <w:r>
              <w:rPr>
                <w:rFonts w:ascii="Times New Roman" w:hAnsi="Times New Roman" w:cs="Times New Roman"/>
                <w:sz w:val="28"/>
                <w:szCs w:val="28"/>
              </w:rPr>
              <w:t xml:space="preserve">Morgan Stanley </w:t>
            </w:r>
          </w:p>
        </w:tc>
        <w:tc>
          <w:tcPr>
            <w:tcW w:w="3351" w:type="dxa"/>
          </w:tcPr>
          <w:p w:rsidR="00220BD2" w:rsidRDefault="000F2782" w:rsidP="008335A0">
            <w:pPr>
              <w:jc w:val="both"/>
              <w:rPr>
                <w:rFonts w:ascii="Times New Roman" w:hAnsi="Times New Roman" w:cs="Times New Roman"/>
                <w:sz w:val="28"/>
                <w:szCs w:val="28"/>
              </w:rPr>
            </w:pPr>
            <w:r>
              <w:rPr>
                <w:rFonts w:ascii="Times New Roman" w:hAnsi="Times New Roman" w:cs="Times New Roman"/>
                <w:sz w:val="28"/>
                <w:szCs w:val="28"/>
              </w:rPr>
              <w:t>JP Morgan</w:t>
            </w:r>
          </w:p>
        </w:tc>
        <w:tc>
          <w:tcPr>
            <w:tcW w:w="3528" w:type="dxa"/>
          </w:tcPr>
          <w:p w:rsidR="00220BD2" w:rsidRDefault="00DD28A9" w:rsidP="008335A0">
            <w:pPr>
              <w:jc w:val="both"/>
              <w:rPr>
                <w:rFonts w:ascii="Times New Roman" w:hAnsi="Times New Roman" w:cs="Times New Roman"/>
                <w:sz w:val="28"/>
                <w:szCs w:val="28"/>
              </w:rPr>
            </w:pPr>
            <w:r>
              <w:rPr>
                <w:rFonts w:ascii="Times New Roman" w:hAnsi="Times New Roman" w:cs="Times New Roman"/>
                <w:sz w:val="28"/>
                <w:szCs w:val="28"/>
              </w:rPr>
              <w:t>MBIA</w:t>
            </w:r>
          </w:p>
        </w:tc>
      </w:tr>
      <w:tr w:rsidR="00220BD2" w:rsidTr="000F2782">
        <w:tc>
          <w:tcPr>
            <w:tcW w:w="2448" w:type="dxa"/>
          </w:tcPr>
          <w:p w:rsidR="00220BD2" w:rsidRDefault="00220BD2" w:rsidP="008335A0">
            <w:pPr>
              <w:jc w:val="both"/>
              <w:rPr>
                <w:rFonts w:ascii="Times New Roman" w:hAnsi="Times New Roman" w:cs="Times New Roman"/>
                <w:sz w:val="28"/>
                <w:szCs w:val="28"/>
              </w:rPr>
            </w:pPr>
            <w:r>
              <w:rPr>
                <w:rFonts w:ascii="Times New Roman" w:hAnsi="Times New Roman" w:cs="Times New Roman"/>
                <w:sz w:val="28"/>
                <w:szCs w:val="28"/>
              </w:rPr>
              <w:t>Lehman Brother</w:t>
            </w:r>
          </w:p>
        </w:tc>
        <w:tc>
          <w:tcPr>
            <w:tcW w:w="3351" w:type="dxa"/>
          </w:tcPr>
          <w:p w:rsidR="00220BD2" w:rsidRDefault="00220BD2" w:rsidP="008335A0">
            <w:pPr>
              <w:jc w:val="both"/>
              <w:rPr>
                <w:rFonts w:ascii="Times New Roman" w:hAnsi="Times New Roman" w:cs="Times New Roman"/>
                <w:sz w:val="28"/>
                <w:szCs w:val="28"/>
              </w:rPr>
            </w:pPr>
          </w:p>
        </w:tc>
        <w:tc>
          <w:tcPr>
            <w:tcW w:w="3528" w:type="dxa"/>
          </w:tcPr>
          <w:p w:rsidR="00220BD2" w:rsidRDefault="00D85D13" w:rsidP="008335A0">
            <w:pPr>
              <w:jc w:val="both"/>
              <w:rPr>
                <w:rFonts w:ascii="Times New Roman" w:hAnsi="Times New Roman" w:cs="Times New Roman"/>
                <w:sz w:val="28"/>
                <w:szCs w:val="28"/>
              </w:rPr>
            </w:pPr>
            <w:r>
              <w:rPr>
                <w:rFonts w:ascii="Times New Roman" w:hAnsi="Times New Roman" w:cs="Times New Roman"/>
                <w:sz w:val="28"/>
                <w:szCs w:val="28"/>
              </w:rPr>
              <w:t>AMBAC</w:t>
            </w:r>
          </w:p>
        </w:tc>
      </w:tr>
      <w:tr w:rsidR="00220BD2" w:rsidTr="000F2782">
        <w:tc>
          <w:tcPr>
            <w:tcW w:w="2448" w:type="dxa"/>
          </w:tcPr>
          <w:p w:rsidR="00220BD2" w:rsidRDefault="00220BD2" w:rsidP="008335A0">
            <w:pPr>
              <w:jc w:val="both"/>
              <w:rPr>
                <w:rFonts w:ascii="Times New Roman" w:hAnsi="Times New Roman" w:cs="Times New Roman"/>
                <w:sz w:val="28"/>
                <w:szCs w:val="28"/>
              </w:rPr>
            </w:pPr>
            <w:r>
              <w:rPr>
                <w:rFonts w:ascii="Times New Roman" w:hAnsi="Times New Roman" w:cs="Times New Roman"/>
                <w:sz w:val="28"/>
                <w:szCs w:val="28"/>
              </w:rPr>
              <w:t>Merril Lynch</w:t>
            </w:r>
          </w:p>
        </w:tc>
        <w:tc>
          <w:tcPr>
            <w:tcW w:w="3351" w:type="dxa"/>
          </w:tcPr>
          <w:p w:rsidR="00220BD2" w:rsidRDefault="00220BD2" w:rsidP="008335A0">
            <w:pPr>
              <w:jc w:val="both"/>
              <w:rPr>
                <w:rFonts w:ascii="Times New Roman" w:hAnsi="Times New Roman" w:cs="Times New Roman"/>
                <w:sz w:val="28"/>
                <w:szCs w:val="28"/>
              </w:rPr>
            </w:pPr>
          </w:p>
        </w:tc>
        <w:tc>
          <w:tcPr>
            <w:tcW w:w="3528" w:type="dxa"/>
          </w:tcPr>
          <w:p w:rsidR="00220BD2" w:rsidRDefault="00220BD2" w:rsidP="008335A0">
            <w:pPr>
              <w:jc w:val="both"/>
              <w:rPr>
                <w:rFonts w:ascii="Times New Roman" w:hAnsi="Times New Roman" w:cs="Times New Roman"/>
                <w:sz w:val="28"/>
                <w:szCs w:val="28"/>
              </w:rPr>
            </w:pPr>
          </w:p>
        </w:tc>
      </w:tr>
      <w:tr w:rsidR="00220BD2" w:rsidTr="000F2782">
        <w:tc>
          <w:tcPr>
            <w:tcW w:w="2448" w:type="dxa"/>
          </w:tcPr>
          <w:p w:rsidR="00220BD2" w:rsidRDefault="00220BD2" w:rsidP="008335A0">
            <w:pPr>
              <w:jc w:val="both"/>
              <w:rPr>
                <w:rFonts w:ascii="Times New Roman" w:hAnsi="Times New Roman" w:cs="Times New Roman"/>
                <w:sz w:val="28"/>
                <w:szCs w:val="28"/>
              </w:rPr>
            </w:pPr>
            <w:r>
              <w:rPr>
                <w:rFonts w:ascii="Times New Roman" w:hAnsi="Times New Roman" w:cs="Times New Roman"/>
                <w:sz w:val="28"/>
                <w:szCs w:val="28"/>
              </w:rPr>
              <w:t>Bear Stearns</w:t>
            </w:r>
          </w:p>
        </w:tc>
        <w:tc>
          <w:tcPr>
            <w:tcW w:w="3351" w:type="dxa"/>
          </w:tcPr>
          <w:p w:rsidR="00220BD2" w:rsidRDefault="00220BD2" w:rsidP="008335A0">
            <w:pPr>
              <w:jc w:val="both"/>
              <w:rPr>
                <w:rFonts w:ascii="Times New Roman" w:hAnsi="Times New Roman" w:cs="Times New Roman"/>
                <w:sz w:val="28"/>
                <w:szCs w:val="28"/>
              </w:rPr>
            </w:pPr>
          </w:p>
        </w:tc>
        <w:tc>
          <w:tcPr>
            <w:tcW w:w="3528" w:type="dxa"/>
          </w:tcPr>
          <w:p w:rsidR="00220BD2" w:rsidRDefault="00220BD2" w:rsidP="008335A0">
            <w:pPr>
              <w:jc w:val="both"/>
              <w:rPr>
                <w:rFonts w:ascii="Times New Roman" w:hAnsi="Times New Roman" w:cs="Times New Roman"/>
                <w:sz w:val="28"/>
                <w:szCs w:val="28"/>
              </w:rPr>
            </w:pPr>
          </w:p>
        </w:tc>
      </w:tr>
    </w:tbl>
    <w:p w:rsidR="003536CE" w:rsidRPr="0037212A" w:rsidRDefault="003536CE" w:rsidP="008335A0">
      <w:pPr>
        <w:spacing w:after="0"/>
        <w:jc w:val="both"/>
        <w:rPr>
          <w:rFonts w:ascii="Times New Roman" w:hAnsi="Times New Roman" w:cs="Times New Roman"/>
          <w:sz w:val="28"/>
          <w:szCs w:val="28"/>
        </w:rPr>
      </w:pPr>
    </w:p>
    <w:p w:rsidR="00D065FF" w:rsidRDefault="00D4585D" w:rsidP="00145BE0">
      <w:pPr>
        <w:spacing w:after="0"/>
        <w:jc w:val="both"/>
        <w:rPr>
          <w:rFonts w:ascii="Times New Roman" w:hAnsi="Times New Roman" w:cs="Times New Roman"/>
          <w:sz w:val="28"/>
          <w:szCs w:val="28"/>
        </w:rPr>
      </w:pPr>
      <w:r w:rsidRPr="006A6180">
        <w:rPr>
          <w:rFonts w:ascii="Times New Roman" w:hAnsi="Times New Roman" w:cs="Times New Roman"/>
          <w:sz w:val="28"/>
          <w:szCs w:val="28"/>
        </w:rPr>
        <w:t>The above financial institutions created Securitization Food Chain, which is as follows:</w:t>
      </w:r>
    </w:p>
    <w:p w:rsidR="006A6180" w:rsidRDefault="006A6180" w:rsidP="00145BE0">
      <w:pPr>
        <w:spacing w:after="0"/>
        <w:jc w:val="both"/>
        <w:rPr>
          <w:rFonts w:ascii="Times New Roman" w:hAnsi="Times New Roman" w:cs="Times New Roman"/>
          <w:sz w:val="28"/>
          <w:szCs w:val="28"/>
        </w:rPr>
      </w:pPr>
    </w:p>
    <w:p w:rsidR="006A6180" w:rsidRDefault="006A6180" w:rsidP="00145BE0">
      <w:pPr>
        <w:spacing w:after="0"/>
        <w:jc w:val="both"/>
        <w:rPr>
          <w:rFonts w:ascii="Times New Roman" w:hAnsi="Times New Roman" w:cs="Times New Roman"/>
          <w:sz w:val="28"/>
          <w:szCs w:val="28"/>
        </w:rPr>
      </w:pPr>
      <w:r w:rsidRPr="006A6180">
        <w:rPr>
          <w:rFonts w:ascii="Times New Roman" w:hAnsi="Times New Roman" w:cs="Times New Roman"/>
          <w:noProof/>
          <w:sz w:val="28"/>
          <w:szCs w:val="28"/>
        </w:rPr>
        <w:drawing>
          <wp:inline distT="0" distB="0" distL="0" distR="0">
            <wp:extent cx="5943600" cy="1819910"/>
            <wp:effectExtent l="19050" t="0" r="0" b="0"/>
            <wp:docPr id="4" name="Picture 0" descr="securitization-food-ch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ization-food-chain.jpg"/>
                    <pic:cNvPicPr/>
                  </pic:nvPicPr>
                  <pic:blipFill>
                    <a:blip r:embed="rId12"/>
                    <a:stretch>
                      <a:fillRect/>
                    </a:stretch>
                  </pic:blipFill>
                  <pic:spPr>
                    <a:xfrm>
                      <a:off x="0" y="0"/>
                      <a:ext cx="5943600" cy="1819910"/>
                    </a:xfrm>
                    <a:prstGeom prst="rect">
                      <a:avLst/>
                    </a:prstGeom>
                  </pic:spPr>
                </pic:pic>
              </a:graphicData>
            </a:graphic>
          </wp:inline>
        </w:drawing>
      </w:r>
    </w:p>
    <w:p w:rsidR="006A6180" w:rsidRDefault="003D09E7" w:rsidP="00145BE0">
      <w:pPr>
        <w:spacing w:after="0"/>
        <w:jc w:val="both"/>
        <w:rPr>
          <w:rFonts w:ascii="Times New Roman" w:hAnsi="Times New Roman" w:cs="Times New Roman"/>
          <w:sz w:val="28"/>
          <w:szCs w:val="28"/>
        </w:rPr>
      </w:pPr>
      <w:r>
        <w:rPr>
          <w:rFonts w:ascii="Times New Roman" w:hAnsi="Times New Roman" w:cs="Times New Roman"/>
          <w:sz w:val="28"/>
          <w:szCs w:val="28"/>
        </w:rPr>
        <w:t xml:space="preserve">The lenders started to make </w:t>
      </w:r>
      <w:r w:rsidR="006449A4">
        <w:rPr>
          <w:rFonts w:ascii="Times New Roman" w:hAnsi="Times New Roman" w:cs="Times New Roman"/>
          <w:sz w:val="28"/>
          <w:szCs w:val="28"/>
        </w:rPr>
        <w:t>mortgage</w:t>
      </w:r>
      <w:r>
        <w:rPr>
          <w:rFonts w:ascii="Times New Roman" w:hAnsi="Times New Roman" w:cs="Times New Roman"/>
          <w:sz w:val="28"/>
          <w:szCs w:val="28"/>
        </w:rPr>
        <w:t xml:space="preserve"> loan to home buyers and they sold those </w:t>
      </w:r>
      <w:r w:rsidR="006449A4">
        <w:rPr>
          <w:rFonts w:ascii="Times New Roman" w:hAnsi="Times New Roman" w:cs="Times New Roman"/>
          <w:sz w:val="28"/>
          <w:szCs w:val="28"/>
        </w:rPr>
        <w:t>mortgage</w:t>
      </w:r>
      <w:r>
        <w:rPr>
          <w:rFonts w:ascii="Times New Roman" w:hAnsi="Times New Roman" w:cs="Times New Roman"/>
          <w:sz w:val="28"/>
          <w:szCs w:val="28"/>
        </w:rPr>
        <w:t xml:space="preserve"> loan to inve</w:t>
      </w:r>
      <w:r w:rsidR="006449A4">
        <w:rPr>
          <w:rFonts w:ascii="Times New Roman" w:hAnsi="Times New Roman" w:cs="Times New Roman"/>
          <w:sz w:val="28"/>
          <w:szCs w:val="28"/>
        </w:rPr>
        <w:t>st</w:t>
      </w:r>
      <w:r>
        <w:rPr>
          <w:rFonts w:ascii="Times New Roman" w:hAnsi="Times New Roman" w:cs="Times New Roman"/>
          <w:sz w:val="28"/>
          <w:szCs w:val="28"/>
        </w:rPr>
        <w:t xml:space="preserve">ment banks and the </w:t>
      </w:r>
      <w:r w:rsidR="006449A4">
        <w:rPr>
          <w:rFonts w:ascii="Times New Roman" w:hAnsi="Times New Roman" w:cs="Times New Roman"/>
          <w:sz w:val="28"/>
          <w:szCs w:val="28"/>
        </w:rPr>
        <w:t>investment</w:t>
      </w:r>
      <w:r>
        <w:rPr>
          <w:rFonts w:ascii="Times New Roman" w:hAnsi="Times New Roman" w:cs="Times New Roman"/>
          <w:sz w:val="28"/>
          <w:szCs w:val="28"/>
        </w:rPr>
        <w:t xml:space="preserve"> banks make a new product called </w:t>
      </w:r>
      <w:r w:rsidRPr="003D09E7">
        <w:rPr>
          <w:rFonts w:ascii="Times New Roman" w:hAnsi="Times New Roman" w:cs="Times New Roman"/>
          <w:b/>
          <w:sz w:val="28"/>
          <w:szCs w:val="28"/>
        </w:rPr>
        <w:t>CDO (Collateralized Debt Obligation)</w:t>
      </w:r>
      <w:r w:rsidR="001253EA">
        <w:rPr>
          <w:rFonts w:ascii="Times New Roman" w:hAnsi="Times New Roman" w:cs="Times New Roman"/>
          <w:sz w:val="28"/>
          <w:szCs w:val="28"/>
        </w:rPr>
        <w:t xml:space="preserve">, the investment banks paid Rating Agencies </w:t>
      </w:r>
      <w:r w:rsidR="00CE718A">
        <w:rPr>
          <w:rFonts w:ascii="Times New Roman" w:hAnsi="Times New Roman" w:cs="Times New Roman"/>
          <w:sz w:val="28"/>
          <w:szCs w:val="28"/>
        </w:rPr>
        <w:t>for rating CDO and these CDO received AAA rating, the highest possible rating, the investor invested huge fund on these CDO because of their highest ratings</w:t>
      </w:r>
      <w:r w:rsidR="005E4FCD">
        <w:rPr>
          <w:rFonts w:ascii="Times New Roman" w:hAnsi="Times New Roman" w:cs="Times New Roman"/>
          <w:sz w:val="28"/>
          <w:szCs w:val="28"/>
        </w:rPr>
        <w:t xml:space="preserve">. </w:t>
      </w:r>
    </w:p>
    <w:p w:rsidR="00FC3C7E" w:rsidRDefault="00FC3C7E" w:rsidP="00145BE0">
      <w:pPr>
        <w:spacing w:after="0"/>
        <w:jc w:val="both"/>
        <w:rPr>
          <w:rFonts w:ascii="Times New Roman" w:hAnsi="Times New Roman" w:cs="Times New Roman"/>
          <w:sz w:val="28"/>
          <w:szCs w:val="28"/>
        </w:rPr>
      </w:pPr>
    </w:p>
    <w:p w:rsidR="00FC3C7E" w:rsidRDefault="00FC3C7E" w:rsidP="00145BE0">
      <w:pPr>
        <w:spacing w:after="0"/>
        <w:jc w:val="both"/>
        <w:rPr>
          <w:rFonts w:ascii="Times New Roman" w:hAnsi="Times New Roman" w:cs="Times New Roman"/>
          <w:sz w:val="28"/>
          <w:szCs w:val="28"/>
        </w:rPr>
      </w:pPr>
    </w:p>
    <w:p w:rsidR="00FC3C7E" w:rsidRPr="00FC3C7E" w:rsidRDefault="00386D3C" w:rsidP="00FC3C7E">
      <w:pPr>
        <w:spacing w:after="0"/>
        <w:jc w:val="center"/>
        <w:rPr>
          <w:rFonts w:asciiTheme="majorHAnsi" w:hAnsiTheme="majorHAnsi"/>
          <w:b/>
          <w:sz w:val="32"/>
          <w:szCs w:val="32"/>
          <w:u w:val="single"/>
        </w:rPr>
      </w:pPr>
      <w:r>
        <w:rPr>
          <w:rFonts w:asciiTheme="majorHAnsi" w:hAnsiTheme="majorHAnsi"/>
          <w:b/>
          <w:noProof/>
          <w:sz w:val="32"/>
          <w:szCs w:val="32"/>
          <w:u w:val="single"/>
        </w:rPr>
        <w:lastRenderedPageBreak/>
        <w:pict>
          <v:rect id="_x0000_s1026" style="position:absolute;left:0;text-align:left;margin-left:-4.55pt;margin-top:-42.3pt;width:121.7pt;height:73.05pt;z-index:251658240" filled="f" stroked="f">
            <v:textbox>
              <w:txbxContent>
                <w:p w:rsidR="009344FA" w:rsidRDefault="009344FA">
                  <w:r w:rsidRPr="009344FA">
                    <w:rPr>
                      <w:noProof/>
                    </w:rPr>
                    <w:drawing>
                      <wp:inline distT="0" distB="0" distL="0" distR="0">
                        <wp:extent cx="1338903" cy="727654"/>
                        <wp:effectExtent l="19050" t="0" r="0" b="0"/>
                        <wp:docPr id="6" name="Picture 4" descr="chinese-housing-bub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ese-housing-bubble.jpg"/>
                                <pic:cNvPicPr/>
                              </pic:nvPicPr>
                              <pic:blipFill>
                                <a:blip r:embed="rId13"/>
                                <a:stretch>
                                  <a:fillRect/>
                                </a:stretch>
                              </pic:blipFill>
                              <pic:spPr>
                                <a:xfrm>
                                  <a:off x="0" y="0"/>
                                  <a:ext cx="1340091" cy="728299"/>
                                </a:xfrm>
                                <a:prstGeom prst="rect">
                                  <a:avLst/>
                                </a:prstGeom>
                              </pic:spPr>
                            </pic:pic>
                          </a:graphicData>
                        </a:graphic>
                      </wp:inline>
                    </w:drawing>
                  </w:r>
                </w:p>
              </w:txbxContent>
            </v:textbox>
          </v:rect>
        </w:pict>
      </w:r>
      <w:r w:rsidR="00FC3C7E" w:rsidRPr="00FC3C7E">
        <w:rPr>
          <w:rFonts w:asciiTheme="majorHAnsi" w:hAnsiTheme="majorHAnsi"/>
          <w:b/>
          <w:sz w:val="32"/>
          <w:szCs w:val="32"/>
          <w:u w:val="single"/>
        </w:rPr>
        <w:t>Part-</w:t>
      </w:r>
      <w:r w:rsidR="00FC3C7E">
        <w:rPr>
          <w:rFonts w:asciiTheme="majorHAnsi" w:hAnsiTheme="majorHAnsi"/>
          <w:b/>
          <w:sz w:val="32"/>
          <w:szCs w:val="32"/>
          <w:u w:val="single"/>
        </w:rPr>
        <w:t xml:space="preserve">II: </w:t>
      </w:r>
      <w:r w:rsidR="00FC3C7E" w:rsidRPr="00FC3C7E">
        <w:rPr>
          <w:rFonts w:asciiTheme="majorHAnsi" w:hAnsiTheme="majorHAnsi"/>
          <w:b/>
          <w:sz w:val="32"/>
          <w:szCs w:val="32"/>
          <w:u w:val="single"/>
        </w:rPr>
        <w:t>The</w:t>
      </w:r>
      <w:r w:rsidR="00FC3C7E">
        <w:rPr>
          <w:rFonts w:asciiTheme="majorHAnsi" w:hAnsiTheme="majorHAnsi"/>
          <w:b/>
          <w:sz w:val="32"/>
          <w:szCs w:val="32"/>
          <w:u w:val="single"/>
        </w:rPr>
        <w:t xml:space="preserve"> Bubble (2001-2007)</w:t>
      </w:r>
    </w:p>
    <w:p w:rsidR="00FC3C7E" w:rsidRPr="001253EA" w:rsidRDefault="00BA7650" w:rsidP="00145BE0">
      <w:pPr>
        <w:spacing w:after="0"/>
        <w:jc w:val="both"/>
        <w:rPr>
          <w:rFonts w:ascii="Times New Roman" w:hAnsi="Times New Roman" w:cs="Times New Roman"/>
          <w:sz w:val="28"/>
          <w:szCs w:val="28"/>
        </w:rPr>
      </w:pPr>
      <w:r>
        <w:rPr>
          <w:rFonts w:ascii="Times New Roman" w:hAnsi="Times New Roman" w:cs="Times New Roman"/>
          <w:sz w:val="28"/>
          <w:szCs w:val="28"/>
        </w:rPr>
        <w:t xml:space="preserve">The financial bubble was created from 2001-2007, everyone could get house </w:t>
      </w:r>
      <w:r w:rsidR="009344FA">
        <w:rPr>
          <w:rFonts w:ascii="Times New Roman" w:hAnsi="Times New Roman" w:cs="Times New Roman"/>
          <w:sz w:val="28"/>
          <w:szCs w:val="28"/>
        </w:rPr>
        <w:t>mortgage</w:t>
      </w:r>
      <w:r>
        <w:rPr>
          <w:rFonts w:ascii="Times New Roman" w:hAnsi="Times New Roman" w:cs="Times New Roman"/>
          <w:sz w:val="28"/>
          <w:szCs w:val="28"/>
        </w:rPr>
        <w:t xml:space="preserve"> loan, even if they can not afford to pay it back, as a result the house price skyrocketed. </w:t>
      </w:r>
    </w:p>
    <w:p w:rsidR="006A6180" w:rsidRPr="003D09E7" w:rsidRDefault="00114B63" w:rsidP="00114B63">
      <w:pPr>
        <w:spacing w:after="0"/>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3935718" cy="3371598"/>
            <wp:effectExtent l="19050" t="0" r="7632" b="0"/>
            <wp:docPr id="7" name="Picture 6" descr="Real-estate-bubble-vs.-historical-trend-line-Property-Price-Index-Case-Shiller-10-City-via-HousingStory.ne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l-estate-bubble-vs.-historical-trend-line-Property-Price-Index-Case-Shiller-10-City-via-HousingStory.net_.jpg"/>
                    <pic:cNvPicPr/>
                  </pic:nvPicPr>
                  <pic:blipFill>
                    <a:blip r:embed="rId14"/>
                    <a:stretch>
                      <a:fillRect/>
                    </a:stretch>
                  </pic:blipFill>
                  <pic:spPr>
                    <a:xfrm>
                      <a:off x="0" y="0"/>
                      <a:ext cx="3938234" cy="3373754"/>
                    </a:xfrm>
                    <a:prstGeom prst="rect">
                      <a:avLst/>
                    </a:prstGeom>
                  </pic:spPr>
                </pic:pic>
              </a:graphicData>
            </a:graphic>
          </wp:inline>
        </w:drawing>
      </w:r>
    </w:p>
    <w:p w:rsidR="006A6180" w:rsidRDefault="006A6180" w:rsidP="00145BE0">
      <w:pPr>
        <w:spacing w:after="0"/>
        <w:jc w:val="both"/>
        <w:rPr>
          <w:rFonts w:ascii="Times New Roman" w:hAnsi="Times New Roman" w:cs="Times New Roman"/>
          <w:sz w:val="28"/>
          <w:szCs w:val="28"/>
        </w:rPr>
      </w:pPr>
    </w:p>
    <w:p w:rsidR="00EF2680" w:rsidRDefault="00EB733A" w:rsidP="00EF2680">
      <w:pPr>
        <w:spacing w:after="0"/>
        <w:rPr>
          <w:rFonts w:ascii="Times New Roman" w:hAnsi="Times New Roman" w:cs="Times New Roman"/>
          <w:sz w:val="28"/>
          <w:szCs w:val="28"/>
        </w:rPr>
      </w:pPr>
      <w:r>
        <w:rPr>
          <w:rFonts w:ascii="Times New Roman" w:hAnsi="Times New Roman" w:cs="Times New Roman"/>
          <w:sz w:val="28"/>
          <w:szCs w:val="28"/>
        </w:rPr>
        <w:t xml:space="preserve">In this period of bubble the US Govt and Security and Exchange Commission of US did not monitored the banks closely. </w:t>
      </w:r>
      <w:r w:rsidR="00F66402">
        <w:rPr>
          <w:rFonts w:ascii="Times New Roman" w:hAnsi="Times New Roman" w:cs="Times New Roman"/>
          <w:sz w:val="28"/>
          <w:szCs w:val="28"/>
        </w:rPr>
        <w:t xml:space="preserve">And bank also </w:t>
      </w:r>
      <w:r w:rsidR="00EF2680">
        <w:rPr>
          <w:rFonts w:ascii="Times New Roman" w:hAnsi="Times New Roman" w:cs="Times New Roman"/>
          <w:sz w:val="28"/>
          <w:szCs w:val="28"/>
        </w:rPr>
        <w:t>heavily</w:t>
      </w:r>
      <w:r w:rsidR="00F66402">
        <w:rPr>
          <w:rFonts w:ascii="Times New Roman" w:hAnsi="Times New Roman" w:cs="Times New Roman"/>
          <w:sz w:val="28"/>
          <w:szCs w:val="28"/>
        </w:rPr>
        <w:t xml:space="preserve"> borrowed in this period, the ratio of loan versus actual deposit was </w:t>
      </w:r>
      <w:r w:rsidR="00E66581">
        <w:rPr>
          <w:rFonts w:ascii="Times New Roman" w:hAnsi="Times New Roman" w:cs="Times New Roman"/>
          <w:sz w:val="28"/>
          <w:szCs w:val="28"/>
        </w:rPr>
        <w:t>33 to 01</w:t>
      </w:r>
      <w:r w:rsidR="00F66402">
        <w:rPr>
          <w:rFonts w:ascii="Times New Roman" w:hAnsi="Times New Roman" w:cs="Times New Roman"/>
          <w:sz w:val="28"/>
          <w:szCs w:val="28"/>
        </w:rPr>
        <w:t xml:space="preserve">. </w:t>
      </w:r>
    </w:p>
    <w:p w:rsidR="006A6180" w:rsidRDefault="00EF2680" w:rsidP="00EF2680">
      <w:pPr>
        <w:spacing w:after="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860025" cy="2733764"/>
            <wp:effectExtent l="19050" t="0" r="0" b="0"/>
            <wp:docPr id="8" name="Picture 7" descr="E. Leverage Ratios at Investment Ba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 Leverage Ratios at Investment Banks.jpg"/>
                    <pic:cNvPicPr/>
                  </pic:nvPicPr>
                  <pic:blipFill>
                    <a:blip r:embed="rId15"/>
                    <a:stretch>
                      <a:fillRect/>
                    </a:stretch>
                  </pic:blipFill>
                  <pic:spPr>
                    <a:xfrm>
                      <a:off x="0" y="0"/>
                      <a:ext cx="4861113" cy="2734376"/>
                    </a:xfrm>
                    <a:prstGeom prst="rect">
                      <a:avLst/>
                    </a:prstGeom>
                  </pic:spPr>
                </pic:pic>
              </a:graphicData>
            </a:graphic>
          </wp:inline>
        </w:drawing>
      </w:r>
    </w:p>
    <w:p w:rsidR="00492797" w:rsidRDefault="00492797" w:rsidP="00E937A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Anoth</w:t>
      </w:r>
      <w:r w:rsidR="009445AA">
        <w:rPr>
          <w:rFonts w:ascii="Times New Roman" w:hAnsi="Times New Roman" w:cs="Times New Roman"/>
          <w:sz w:val="28"/>
          <w:szCs w:val="28"/>
        </w:rPr>
        <w:t>er</w:t>
      </w:r>
      <w:r>
        <w:rPr>
          <w:rFonts w:ascii="Times New Roman" w:hAnsi="Times New Roman" w:cs="Times New Roman"/>
          <w:sz w:val="28"/>
          <w:szCs w:val="28"/>
        </w:rPr>
        <w:t xml:space="preserve"> ticking tomb was credit default swap, these were derivative issued by AIG, Security Insurance Company to the investor who purchased CDO, in other world the company insured CDO</w:t>
      </w:r>
      <w:r w:rsidR="00F17327">
        <w:rPr>
          <w:rFonts w:ascii="Times New Roman" w:hAnsi="Times New Roman" w:cs="Times New Roman"/>
          <w:sz w:val="28"/>
          <w:szCs w:val="28"/>
        </w:rPr>
        <w:t>, due to this investor felt more secure, however the AIG also issued these derivatives to those who did not own CDO</w:t>
      </w:r>
      <w:r w:rsidR="00E937A6">
        <w:rPr>
          <w:rFonts w:ascii="Times New Roman" w:hAnsi="Times New Roman" w:cs="Times New Roman"/>
          <w:sz w:val="28"/>
          <w:szCs w:val="28"/>
        </w:rPr>
        <w:t>.</w:t>
      </w:r>
    </w:p>
    <w:p w:rsidR="007A0E94" w:rsidRDefault="007A0E94" w:rsidP="00E937A6">
      <w:pPr>
        <w:spacing w:after="0"/>
        <w:jc w:val="both"/>
        <w:rPr>
          <w:rFonts w:ascii="Times New Roman" w:hAnsi="Times New Roman" w:cs="Times New Roman"/>
          <w:sz w:val="28"/>
          <w:szCs w:val="28"/>
        </w:rPr>
      </w:pPr>
    </w:p>
    <w:p w:rsidR="007A0E94" w:rsidRDefault="007A0E94" w:rsidP="00E937A6">
      <w:pPr>
        <w:spacing w:after="0"/>
        <w:jc w:val="both"/>
        <w:rPr>
          <w:rFonts w:ascii="Times New Roman" w:hAnsi="Times New Roman" w:cs="Times New Roman"/>
          <w:sz w:val="28"/>
          <w:szCs w:val="28"/>
        </w:rPr>
      </w:pPr>
      <w:r>
        <w:rPr>
          <w:rFonts w:ascii="Times New Roman" w:hAnsi="Times New Roman" w:cs="Times New Roman"/>
          <w:sz w:val="28"/>
          <w:szCs w:val="28"/>
        </w:rPr>
        <w:t xml:space="preserve">Those financial </w:t>
      </w:r>
      <w:r w:rsidR="00502F3D">
        <w:rPr>
          <w:rFonts w:ascii="Times New Roman" w:hAnsi="Times New Roman" w:cs="Times New Roman"/>
          <w:sz w:val="28"/>
          <w:szCs w:val="28"/>
        </w:rPr>
        <w:t>institutions</w:t>
      </w:r>
      <w:r>
        <w:rPr>
          <w:rFonts w:ascii="Times New Roman" w:hAnsi="Times New Roman" w:cs="Times New Roman"/>
          <w:sz w:val="28"/>
          <w:szCs w:val="28"/>
        </w:rPr>
        <w:t xml:space="preserve"> which were selling CDO were also betting against them because they knew that </w:t>
      </w:r>
      <w:r w:rsidR="00502F3D">
        <w:rPr>
          <w:rFonts w:ascii="Times New Roman" w:hAnsi="Times New Roman" w:cs="Times New Roman"/>
          <w:sz w:val="28"/>
          <w:szCs w:val="28"/>
        </w:rPr>
        <w:t>they will be unable to pay them back</w:t>
      </w:r>
      <w:r w:rsidR="008A2A13">
        <w:rPr>
          <w:rFonts w:ascii="Times New Roman" w:hAnsi="Times New Roman" w:cs="Times New Roman"/>
          <w:sz w:val="28"/>
          <w:szCs w:val="28"/>
        </w:rPr>
        <w:t xml:space="preserve">. </w:t>
      </w:r>
      <w:r w:rsidR="00467409">
        <w:rPr>
          <w:rFonts w:ascii="Times New Roman" w:hAnsi="Times New Roman" w:cs="Times New Roman"/>
          <w:sz w:val="28"/>
          <w:szCs w:val="28"/>
        </w:rPr>
        <w:t xml:space="preserve"> So the CDOs were actually a fraud to the real investors and these CDO were shown as safe investment</w:t>
      </w:r>
      <w:r w:rsidR="0088765E">
        <w:rPr>
          <w:rFonts w:ascii="Times New Roman" w:hAnsi="Times New Roman" w:cs="Times New Roman"/>
          <w:sz w:val="28"/>
          <w:szCs w:val="28"/>
        </w:rPr>
        <w:t xml:space="preserve">, whereas in actual, they were very risky. </w:t>
      </w:r>
      <w:r w:rsidR="0013275B">
        <w:rPr>
          <w:rFonts w:ascii="Times New Roman" w:hAnsi="Times New Roman" w:cs="Times New Roman"/>
          <w:sz w:val="28"/>
          <w:szCs w:val="28"/>
        </w:rPr>
        <w:t xml:space="preserve">The rating agencies like Moody’s, Standard &amp; Poors and Fitch made billions of profits by rating these CDO as ‘AAA’ rating. </w:t>
      </w:r>
    </w:p>
    <w:p w:rsidR="006A6180" w:rsidRDefault="006A6180" w:rsidP="00145BE0">
      <w:pPr>
        <w:spacing w:after="0"/>
        <w:jc w:val="both"/>
        <w:rPr>
          <w:rFonts w:ascii="Times New Roman" w:hAnsi="Times New Roman" w:cs="Times New Roman"/>
          <w:sz w:val="28"/>
          <w:szCs w:val="28"/>
        </w:rPr>
      </w:pPr>
    </w:p>
    <w:p w:rsidR="006A6180" w:rsidRDefault="00386D3C" w:rsidP="00145BE0">
      <w:pPr>
        <w:spacing w:after="0"/>
        <w:jc w:val="both"/>
        <w:rPr>
          <w:rFonts w:ascii="Times New Roman" w:hAnsi="Times New Roman" w:cs="Times New Roman"/>
          <w:sz w:val="28"/>
          <w:szCs w:val="28"/>
        </w:rPr>
      </w:pPr>
      <w:r>
        <w:rPr>
          <w:rFonts w:ascii="Times New Roman" w:hAnsi="Times New Roman" w:cs="Times New Roman"/>
          <w:noProof/>
          <w:sz w:val="28"/>
          <w:szCs w:val="28"/>
        </w:rPr>
        <w:pict>
          <v:rect id="_x0000_s1028" style="position:absolute;left:0;text-align:left;margin-left:305.75pt;margin-top:13.2pt;width:164.95pt;height:49.45pt;z-index:251659264" filled="f" stroked="f">
            <v:textbox>
              <w:txbxContent>
                <w:p w:rsidR="00240C4A" w:rsidRDefault="00240C4A">
                  <w:r>
                    <w:rPr>
                      <w:noProof/>
                    </w:rPr>
                    <w:drawing>
                      <wp:inline distT="0" distB="0" distL="0" distR="0">
                        <wp:extent cx="1959876" cy="750627"/>
                        <wp:effectExtent l="19050" t="0" r="2274" b="0"/>
                        <wp:docPr id="11" name="Picture 10" descr="george-dol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rge-dollar.jpg"/>
                                <pic:cNvPicPr/>
                              </pic:nvPicPr>
                              <pic:blipFill>
                                <a:blip r:embed="rId16"/>
                                <a:stretch>
                                  <a:fillRect/>
                                </a:stretch>
                              </pic:blipFill>
                              <pic:spPr>
                                <a:xfrm>
                                  <a:off x="0" y="0"/>
                                  <a:ext cx="1966414" cy="753131"/>
                                </a:xfrm>
                                <a:prstGeom prst="rect">
                                  <a:avLst/>
                                </a:prstGeom>
                              </pic:spPr>
                            </pic:pic>
                          </a:graphicData>
                        </a:graphic>
                      </wp:inline>
                    </w:drawing>
                  </w:r>
                </w:p>
              </w:txbxContent>
            </v:textbox>
          </v:rect>
        </w:pict>
      </w:r>
    </w:p>
    <w:p w:rsidR="002D724A" w:rsidRDefault="002D724A" w:rsidP="00145BE0">
      <w:pPr>
        <w:spacing w:after="0"/>
        <w:jc w:val="both"/>
        <w:rPr>
          <w:rFonts w:ascii="Times New Roman" w:hAnsi="Times New Roman" w:cs="Times New Roman"/>
          <w:sz w:val="28"/>
          <w:szCs w:val="28"/>
        </w:rPr>
      </w:pPr>
    </w:p>
    <w:p w:rsidR="002D724A" w:rsidRPr="00FC3C7E" w:rsidRDefault="002D724A" w:rsidP="002D724A">
      <w:pPr>
        <w:spacing w:after="0"/>
        <w:jc w:val="center"/>
        <w:rPr>
          <w:rFonts w:asciiTheme="majorHAnsi" w:hAnsiTheme="majorHAnsi"/>
          <w:b/>
          <w:sz w:val="32"/>
          <w:szCs w:val="32"/>
          <w:u w:val="single"/>
        </w:rPr>
      </w:pPr>
      <w:r w:rsidRPr="00FC3C7E">
        <w:rPr>
          <w:rFonts w:asciiTheme="majorHAnsi" w:hAnsiTheme="majorHAnsi"/>
          <w:b/>
          <w:sz w:val="32"/>
          <w:szCs w:val="32"/>
          <w:u w:val="single"/>
        </w:rPr>
        <w:t>Part-</w:t>
      </w:r>
      <w:r>
        <w:rPr>
          <w:rFonts w:asciiTheme="majorHAnsi" w:hAnsiTheme="majorHAnsi"/>
          <w:b/>
          <w:sz w:val="32"/>
          <w:szCs w:val="32"/>
          <w:u w:val="single"/>
        </w:rPr>
        <w:t xml:space="preserve">III: </w:t>
      </w:r>
      <w:r w:rsidRPr="00FC3C7E">
        <w:rPr>
          <w:rFonts w:asciiTheme="majorHAnsi" w:hAnsiTheme="majorHAnsi"/>
          <w:b/>
          <w:sz w:val="32"/>
          <w:szCs w:val="32"/>
          <w:u w:val="single"/>
        </w:rPr>
        <w:t>The</w:t>
      </w:r>
      <w:r>
        <w:rPr>
          <w:rFonts w:asciiTheme="majorHAnsi" w:hAnsiTheme="majorHAnsi"/>
          <w:b/>
          <w:sz w:val="32"/>
          <w:szCs w:val="32"/>
          <w:u w:val="single"/>
        </w:rPr>
        <w:t xml:space="preserve"> Crisis</w:t>
      </w:r>
    </w:p>
    <w:p w:rsidR="002D724A" w:rsidRDefault="00C9665E" w:rsidP="009D608A">
      <w:pPr>
        <w:spacing w:after="0"/>
        <w:jc w:val="both"/>
        <w:rPr>
          <w:rFonts w:ascii="Times New Roman" w:hAnsi="Times New Roman" w:cs="Times New Roman"/>
          <w:sz w:val="28"/>
          <w:szCs w:val="28"/>
        </w:rPr>
      </w:pPr>
      <w:r>
        <w:rPr>
          <w:rFonts w:ascii="Times New Roman" w:hAnsi="Times New Roman" w:cs="Times New Roman"/>
          <w:sz w:val="28"/>
          <w:szCs w:val="28"/>
        </w:rPr>
        <w:t xml:space="preserve">Various warning were given by </w:t>
      </w:r>
      <w:r w:rsidR="00FA035D">
        <w:rPr>
          <w:rFonts w:ascii="Times New Roman" w:hAnsi="Times New Roman" w:cs="Times New Roman"/>
          <w:sz w:val="28"/>
          <w:szCs w:val="28"/>
        </w:rPr>
        <w:t>economist</w:t>
      </w:r>
      <w:r>
        <w:rPr>
          <w:rFonts w:ascii="Times New Roman" w:hAnsi="Times New Roman" w:cs="Times New Roman"/>
          <w:sz w:val="28"/>
          <w:szCs w:val="28"/>
        </w:rPr>
        <w:t xml:space="preserve">, journalist through their articles and reports in the bubble period. </w:t>
      </w:r>
      <w:r w:rsidR="00FA035D">
        <w:rPr>
          <w:rFonts w:ascii="Times New Roman" w:hAnsi="Times New Roman" w:cs="Times New Roman"/>
          <w:sz w:val="28"/>
          <w:szCs w:val="28"/>
        </w:rPr>
        <w:t xml:space="preserve">In 2008, mortgage loan holders failed to payback their loan to lenders, as a result the Securitization Food Chain imploded. The default on the part of </w:t>
      </w:r>
      <w:r w:rsidR="00106CAF">
        <w:rPr>
          <w:rFonts w:ascii="Times New Roman" w:hAnsi="Times New Roman" w:cs="Times New Roman"/>
          <w:sz w:val="28"/>
          <w:szCs w:val="28"/>
        </w:rPr>
        <w:t>mortgage</w:t>
      </w:r>
      <w:r w:rsidR="00FA035D">
        <w:rPr>
          <w:rFonts w:ascii="Times New Roman" w:hAnsi="Times New Roman" w:cs="Times New Roman"/>
          <w:sz w:val="28"/>
          <w:szCs w:val="28"/>
        </w:rPr>
        <w:t xml:space="preserve"> borrowers were already clear, because loans were issued even to those house holders who could not afford to pay the loan back.  </w:t>
      </w:r>
    </w:p>
    <w:p w:rsidR="00106CAF" w:rsidRDefault="00106CAF" w:rsidP="009D608A">
      <w:pPr>
        <w:spacing w:after="0"/>
        <w:jc w:val="both"/>
        <w:rPr>
          <w:rFonts w:ascii="Times New Roman" w:hAnsi="Times New Roman" w:cs="Times New Roman"/>
          <w:sz w:val="28"/>
          <w:szCs w:val="28"/>
        </w:rPr>
      </w:pPr>
    </w:p>
    <w:p w:rsidR="00106CAF" w:rsidRDefault="007A6CF6" w:rsidP="009D608A">
      <w:pPr>
        <w:spacing w:after="0"/>
        <w:jc w:val="both"/>
        <w:rPr>
          <w:rFonts w:ascii="Times New Roman" w:hAnsi="Times New Roman" w:cs="Times New Roman"/>
          <w:sz w:val="28"/>
          <w:szCs w:val="28"/>
        </w:rPr>
      </w:pPr>
      <w:r>
        <w:rPr>
          <w:rFonts w:ascii="Times New Roman" w:hAnsi="Times New Roman" w:cs="Times New Roman"/>
          <w:sz w:val="28"/>
          <w:szCs w:val="28"/>
        </w:rPr>
        <w:t xml:space="preserve">From the mid of 2008, major Financial </w:t>
      </w:r>
      <w:r w:rsidR="00BC563C">
        <w:rPr>
          <w:rFonts w:ascii="Times New Roman" w:hAnsi="Times New Roman" w:cs="Times New Roman"/>
          <w:sz w:val="28"/>
          <w:szCs w:val="28"/>
        </w:rPr>
        <w:t>Institution</w:t>
      </w:r>
      <w:r>
        <w:rPr>
          <w:rFonts w:ascii="Times New Roman" w:hAnsi="Times New Roman" w:cs="Times New Roman"/>
          <w:sz w:val="28"/>
          <w:szCs w:val="28"/>
        </w:rPr>
        <w:t xml:space="preserve"> started to collapsed and </w:t>
      </w:r>
      <w:r w:rsidR="00C4048B">
        <w:rPr>
          <w:rFonts w:ascii="Times New Roman" w:hAnsi="Times New Roman" w:cs="Times New Roman"/>
          <w:sz w:val="28"/>
          <w:szCs w:val="28"/>
        </w:rPr>
        <w:t>bankrupt</w:t>
      </w:r>
      <w:r w:rsidR="00BC563C">
        <w:rPr>
          <w:rFonts w:ascii="Times New Roman" w:hAnsi="Times New Roman" w:cs="Times New Roman"/>
          <w:sz w:val="28"/>
          <w:szCs w:val="28"/>
        </w:rPr>
        <w:t xml:space="preserve">. </w:t>
      </w:r>
      <w:r w:rsidR="002B1B09">
        <w:rPr>
          <w:rFonts w:ascii="Times New Roman" w:hAnsi="Times New Roman" w:cs="Times New Roman"/>
          <w:sz w:val="28"/>
          <w:szCs w:val="28"/>
        </w:rPr>
        <w:t>The major bankruptcy was of Lehman Brothers in September, 2008</w:t>
      </w:r>
      <w:r w:rsidR="0041750E">
        <w:rPr>
          <w:rFonts w:ascii="Times New Roman" w:hAnsi="Times New Roman" w:cs="Times New Roman"/>
          <w:sz w:val="28"/>
          <w:szCs w:val="28"/>
        </w:rPr>
        <w:t xml:space="preserve"> and this bankruptcy caused major disruption in the global financial markets</w:t>
      </w:r>
      <w:r w:rsidR="002B1B09">
        <w:rPr>
          <w:rFonts w:ascii="Times New Roman" w:hAnsi="Times New Roman" w:cs="Times New Roman"/>
          <w:sz w:val="28"/>
          <w:szCs w:val="28"/>
        </w:rPr>
        <w:t xml:space="preserve">. </w:t>
      </w:r>
      <w:r w:rsidR="00741294">
        <w:rPr>
          <w:rFonts w:ascii="Times New Roman" w:hAnsi="Times New Roman" w:cs="Times New Roman"/>
          <w:sz w:val="28"/>
          <w:szCs w:val="28"/>
        </w:rPr>
        <w:t xml:space="preserve">On September, 17 2008, the AIG was taken over </w:t>
      </w:r>
      <w:r w:rsidR="00F9111A">
        <w:rPr>
          <w:rFonts w:ascii="Times New Roman" w:hAnsi="Times New Roman" w:cs="Times New Roman"/>
          <w:sz w:val="28"/>
          <w:szCs w:val="28"/>
        </w:rPr>
        <w:t xml:space="preserve">and bailed out </w:t>
      </w:r>
      <w:r w:rsidR="00741294">
        <w:rPr>
          <w:rFonts w:ascii="Times New Roman" w:hAnsi="Times New Roman" w:cs="Times New Roman"/>
          <w:sz w:val="28"/>
          <w:szCs w:val="28"/>
        </w:rPr>
        <w:t xml:space="preserve">by the </w:t>
      </w:r>
      <w:r w:rsidR="00B03405">
        <w:rPr>
          <w:rFonts w:ascii="Times New Roman" w:hAnsi="Times New Roman" w:cs="Times New Roman"/>
          <w:sz w:val="28"/>
          <w:szCs w:val="28"/>
        </w:rPr>
        <w:t>Government;</w:t>
      </w:r>
      <w:r w:rsidR="00FC6948">
        <w:rPr>
          <w:rFonts w:ascii="Times New Roman" w:hAnsi="Times New Roman" w:cs="Times New Roman"/>
          <w:sz w:val="28"/>
          <w:szCs w:val="28"/>
        </w:rPr>
        <w:t xml:space="preserve"> $14 billions were only paid to Goldman Sach</w:t>
      </w:r>
      <w:r w:rsidR="00C4048B">
        <w:rPr>
          <w:rFonts w:ascii="Times New Roman" w:hAnsi="Times New Roman" w:cs="Times New Roman"/>
          <w:sz w:val="28"/>
          <w:szCs w:val="28"/>
        </w:rPr>
        <w:t>s</w:t>
      </w:r>
      <w:r w:rsidR="00FC6948">
        <w:rPr>
          <w:rFonts w:ascii="Times New Roman" w:hAnsi="Times New Roman" w:cs="Times New Roman"/>
          <w:sz w:val="28"/>
          <w:szCs w:val="28"/>
        </w:rPr>
        <w:t xml:space="preserve"> out $160 billions total paid by AIG</w:t>
      </w:r>
      <w:r w:rsidR="00C4048B">
        <w:rPr>
          <w:rFonts w:ascii="Times New Roman" w:hAnsi="Times New Roman" w:cs="Times New Roman"/>
          <w:sz w:val="28"/>
          <w:szCs w:val="28"/>
        </w:rPr>
        <w:t xml:space="preserve"> through Government bailed out. </w:t>
      </w:r>
    </w:p>
    <w:p w:rsidR="009D608A" w:rsidRDefault="009D608A" w:rsidP="009D608A">
      <w:pPr>
        <w:spacing w:after="0"/>
        <w:jc w:val="both"/>
        <w:rPr>
          <w:rFonts w:ascii="Times New Roman" w:hAnsi="Times New Roman" w:cs="Times New Roman"/>
          <w:sz w:val="28"/>
          <w:szCs w:val="28"/>
        </w:rPr>
      </w:pPr>
    </w:p>
    <w:p w:rsidR="009D608A" w:rsidRDefault="009D608A" w:rsidP="009D608A">
      <w:pPr>
        <w:spacing w:after="0"/>
        <w:jc w:val="both"/>
        <w:rPr>
          <w:rFonts w:ascii="Times New Roman" w:hAnsi="Times New Roman" w:cs="Times New Roman"/>
          <w:sz w:val="28"/>
          <w:szCs w:val="28"/>
        </w:rPr>
      </w:pPr>
      <w:r>
        <w:rPr>
          <w:rFonts w:ascii="Times New Roman" w:hAnsi="Times New Roman" w:cs="Times New Roman"/>
          <w:sz w:val="28"/>
          <w:szCs w:val="28"/>
        </w:rPr>
        <w:t xml:space="preserve">On October 14, 2008, the President Bush signed $ 1400 billion </w:t>
      </w:r>
      <w:r w:rsidR="00F9111A">
        <w:rPr>
          <w:rFonts w:ascii="Times New Roman" w:hAnsi="Times New Roman" w:cs="Times New Roman"/>
          <w:sz w:val="28"/>
          <w:szCs w:val="28"/>
        </w:rPr>
        <w:t>bailed</w:t>
      </w:r>
      <w:r>
        <w:rPr>
          <w:rFonts w:ascii="Times New Roman" w:hAnsi="Times New Roman" w:cs="Times New Roman"/>
          <w:sz w:val="28"/>
          <w:szCs w:val="28"/>
        </w:rPr>
        <w:t xml:space="preserve"> out package, but the market continued to fall.  </w:t>
      </w:r>
      <w:r w:rsidR="00C66B2B">
        <w:rPr>
          <w:rFonts w:ascii="Times New Roman" w:hAnsi="Times New Roman" w:cs="Times New Roman"/>
          <w:sz w:val="28"/>
          <w:szCs w:val="28"/>
        </w:rPr>
        <w:t>This</w:t>
      </w:r>
      <w:r w:rsidR="00515D11">
        <w:rPr>
          <w:rFonts w:ascii="Times New Roman" w:hAnsi="Times New Roman" w:cs="Times New Roman"/>
          <w:sz w:val="28"/>
          <w:szCs w:val="28"/>
        </w:rPr>
        <w:t xml:space="preserve"> crisis did not only hit US but i</w:t>
      </w:r>
      <w:r w:rsidR="00C66B2B">
        <w:rPr>
          <w:rFonts w:ascii="Times New Roman" w:hAnsi="Times New Roman" w:cs="Times New Roman"/>
          <w:sz w:val="28"/>
          <w:szCs w:val="28"/>
        </w:rPr>
        <w:t xml:space="preserve">t hit major economies of the world. </w:t>
      </w:r>
    </w:p>
    <w:p w:rsidR="00E63C53" w:rsidRDefault="00E63C53" w:rsidP="009D608A">
      <w:pPr>
        <w:spacing w:after="0"/>
        <w:jc w:val="both"/>
        <w:rPr>
          <w:rFonts w:ascii="Times New Roman" w:hAnsi="Times New Roman" w:cs="Times New Roman"/>
          <w:sz w:val="28"/>
          <w:szCs w:val="28"/>
        </w:rPr>
      </w:pPr>
    </w:p>
    <w:p w:rsidR="00E63C53" w:rsidRDefault="00E63C53" w:rsidP="009D608A">
      <w:pPr>
        <w:spacing w:after="0"/>
        <w:jc w:val="both"/>
        <w:rPr>
          <w:rFonts w:ascii="Times New Roman" w:hAnsi="Times New Roman" w:cs="Times New Roman"/>
          <w:sz w:val="28"/>
          <w:szCs w:val="28"/>
        </w:rPr>
      </w:pPr>
      <w:r>
        <w:rPr>
          <w:rFonts w:ascii="Times New Roman" w:hAnsi="Times New Roman" w:cs="Times New Roman"/>
          <w:sz w:val="28"/>
          <w:szCs w:val="28"/>
        </w:rPr>
        <w:t xml:space="preserve">Nearly every house was put on sell due to default in payment of mortgage loan and the people has to live on temporary shelters. </w:t>
      </w:r>
    </w:p>
    <w:p w:rsidR="006A0EED" w:rsidRDefault="006A0EED" w:rsidP="006A0EED">
      <w:pPr>
        <w:spacing w:after="0"/>
        <w:jc w:val="center"/>
        <w:rPr>
          <w:rFonts w:ascii="Times New Roman" w:hAnsi="Times New Roman" w:cs="Times New Roman"/>
          <w:sz w:val="28"/>
          <w:szCs w:val="28"/>
        </w:rPr>
      </w:pPr>
      <w:r w:rsidRPr="00FC3C7E">
        <w:rPr>
          <w:rFonts w:asciiTheme="majorHAnsi" w:hAnsiTheme="majorHAnsi"/>
          <w:b/>
          <w:sz w:val="32"/>
          <w:szCs w:val="32"/>
          <w:u w:val="single"/>
        </w:rPr>
        <w:lastRenderedPageBreak/>
        <w:t>Part-</w:t>
      </w:r>
      <w:r>
        <w:rPr>
          <w:rFonts w:asciiTheme="majorHAnsi" w:hAnsiTheme="majorHAnsi"/>
          <w:b/>
          <w:sz w:val="32"/>
          <w:szCs w:val="32"/>
          <w:u w:val="single"/>
        </w:rPr>
        <w:t xml:space="preserve">IV: </w:t>
      </w:r>
      <w:r w:rsidR="00465AF9">
        <w:rPr>
          <w:rFonts w:asciiTheme="majorHAnsi" w:hAnsiTheme="majorHAnsi"/>
          <w:b/>
          <w:sz w:val="32"/>
          <w:szCs w:val="32"/>
          <w:u w:val="single"/>
        </w:rPr>
        <w:t>Accountability</w:t>
      </w:r>
    </w:p>
    <w:p w:rsidR="006A6180" w:rsidRDefault="006A0EED" w:rsidP="006A0EED">
      <w:pPr>
        <w:spacing w:after="0"/>
        <w:jc w:val="both"/>
        <w:rPr>
          <w:rFonts w:ascii="Times New Roman" w:hAnsi="Times New Roman" w:cs="Times New Roman"/>
          <w:sz w:val="28"/>
          <w:szCs w:val="28"/>
        </w:rPr>
      </w:pPr>
      <w:r>
        <w:rPr>
          <w:rFonts w:ascii="Times New Roman" w:hAnsi="Times New Roman" w:cs="Times New Roman"/>
          <w:sz w:val="28"/>
          <w:szCs w:val="28"/>
        </w:rPr>
        <w:t>Many CEO and major decision makers who were responsible for this crisis just walked away</w:t>
      </w:r>
      <w:r w:rsidR="00A71ABB">
        <w:rPr>
          <w:rFonts w:ascii="Times New Roman" w:hAnsi="Times New Roman" w:cs="Times New Roman"/>
          <w:sz w:val="28"/>
          <w:szCs w:val="28"/>
        </w:rPr>
        <w:t xml:space="preserve">. </w:t>
      </w:r>
    </w:p>
    <w:p w:rsidR="00662BE8" w:rsidRDefault="00662BE8" w:rsidP="006A0EED">
      <w:pPr>
        <w:spacing w:after="0"/>
        <w:jc w:val="both"/>
        <w:rPr>
          <w:rFonts w:ascii="Times New Roman" w:hAnsi="Times New Roman" w:cs="Times New Roman"/>
          <w:sz w:val="28"/>
          <w:szCs w:val="28"/>
        </w:rPr>
      </w:pPr>
    </w:p>
    <w:p w:rsidR="00A71ABB" w:rsidRDefault="00A71ABB" w:rsidP="00A71ABB">
      <w:pPr>
        <w:spacing w:after="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682604" cy="3643952"/>
            <wp:effectExtent l="19050" t="0" r="3696" b="0"/>
            <wp:docPr id="12" name="Picture 11" descr="credit-crisis-mont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dit-crisis-montage-2.png"/>
                    <pic:cNvPicPr/>
                  </pic:nvPicPr>
                  <pic:blipFill>
                    <a:blip r:embed="rId17"/>
                    <a:stretch>
                      <a:fillRect/>
                    </a:stretch>
                  </pic:blipFill>
                  <pic:spPr>
                    <a:xfrm>
                      <a:off x="0" y="0"/>
                      <a:ext cx="4678830" cy="3641015"/>
                    </a:xfrm>
                    <a:prstGeom prst="rect">
                      <a:avLst/>
                    </a:prstGeom>
                  </pic:spPr>
                </pic:pic>
              </a:graphicData>
            </a:graphic>
          </wp:inline>
        </w:drawing>
      </w:r>
    </w:p>
    <w:p w:rsidR="006A6180" w:rsidRDefault="006A6180" w:rsidP="00145BE0">
      <w:pPr>
        <w:spacing w:after="0"/>
        <w:jc w:val="both"/>
        <w:rPr>
          <w:rFonts w:ascii="Times New Roman" w:hAnsi="Times New Roman" w:cs="Times New Roman"/>
          <w:sz w:val="28"/>
          <w:szCs w:val="28"/>
        </w:rPr>
      </w:pPr>
    </w:p>
    <w:p w:rsidR="006A6180" w:rsidRDefault="006A6180" w:rsidP="00145BE0">
      <w:pPr>
        <w:spacing w:after="0"/>
        <w:jc w:val="both"/>
        <w:rPr>
          <w:rFonts w:ascii="Times New Roman" w:hAnsi="Times New Roman" w:cs="Times New Roman"/>
          <w:sz w:val="28"/>
          <w:szCs w:val="28"/>
        </w:rPr>
      </w:pPr>
    </w:p>
    <w:p w:rsidR="006A6180" w:rsidRDefault="008A52E0" w:rsidP="00145BE0">
      <w:pPr>
        <w:spacing w:after="0"/>
        <w:jc w:val="both"/>
        <w:rPr>
          <w:rFonts w:ascii="Times New Roman" w:hAnsi="Times New Roman" w:cs="Times New Roman"/>
          <w:sz w:val="28"/>
          <w:szCs w:val="28"/>
        </w:rPr>
      </w:pPr>
      <w:r>
        <w:rPr>
          <w:rFonts w:ascii="Times New Roman" w:hAnsi="Times New Roman" w:cs="Times New Roman"/>
          <w:sz w:val="28"/>
          <w:szCs w:val="28"/>
        </w:rPr>
        <w:t>Top five executives of Lehman Brothers made millions of dollars between 2001 to 2007 (Bubble period)</w:t>
      </w:r>
      <w:r w:rsidR="00D83DF8">
        <w:rPr>
          <w:rFonts w:ascii="Times New Roman" w:hAnsi="Times New Roman" w:cs="Times New Roman"/>
          <w:sz w:val="28"/>
          <w:szCs w:val="28"/>
        </w:rPr>
        <w:t xml:space="preserve">. </w:t>
      </w:r>
      <w:r w:rsidR="00005C28">
        <w:rPr>
          <w:rFonts w:ascii="Times New Roman" w:hAnsi="Times New Roman" w:cs="Times New Roman"/>
          <w:sz w:val="28"/>
          <w:szCs w:val="28"/>
        </w:rPr>
        <w:t>In march of 2008, the AIG’s Financial Product Division lost 11 Billions US dollars</w:t>
      </w:r>
      <w:r w:rsidR="00ED6997">
        <w:rPr>
          <w:rFonts w:ascii="Times New Roman" w:hAnsi="Times New Roman" w:cs="Times New Roman"/>
          <w:sz w:val="28"/>
          <w:szCs w:val="28"/>
        </w:rPr>
        <w:t>, instead of being fired, Joseph Cassano, the head of AIGFP was kept on as a consultant</w:t>
      </w:r>
      <w:r w:rsidR="00A76857">
        <w:rPr>
          <w:rFonts w:ascii="Times New Roman" w:hAnsi="Times New Roman" w:cs="Times New Roman"/>
          <w:sz w:val="28"/>
          <w:szCs w:val="28"/>
        </w:rPr>
        <w:t xml:space="preserve"> for a millions dollars a month.</w:t>
      </w:r>
      <w:r w:rsidR="00A52862">
        <w:rPr>
          <w:rFonts w:ascii="Times New Roman" w:hAnsi="Times New Roman" w:cs="Times New Roman"/>
          <w:sz w:val="28"/>
          <w:szCs w:val="28"/>
        </w:rPr>
        <w:t xml:space="preserve"> Many economists academics and professors were in favour of deregulation and they were appointed as advisors in economic affairs of the country</w:t>
      </w:r>
      <w:r w:rsidR="00A413E9">
        <w:rPr>
          <w:rFonts w:ascii="Times New Roman" w:hAnsi="Times New Roman" w:cs="Times New Roman"/>
          <w:sz w:val="28"/>
          <w:szCs w:val="28"/>
        </w:rPr>
        <w:t xml:space="preserve"> and many were elected as directors of major financial institution and they made lots of money and they are also supposed to be held accountable for this financial crisis. </w:t>
      </w:r>
    </w:p>
    <w:p w:rsidR="00F36B61" w:rsidRDefault="00F36B61" w:rsidP="00145BE0">
      <w:pPr>
        <w:spacing w:after="0"/>
        <w:jc w:val="both"/>
        <w:rPr>
          <w:rFonts w:ascii="Times New Roman" w:hAnsi="Times New Roman" w:cs="Times New Roman"/>
          <w:sz w:val="28"/>
          <w:szCs w:val="28"/>
        </w:rPr>
      </w:pPr>
    </w:p>
    <w:p w:rsidR="00662BE8" w:rsidRDefault="00662BE8" w:rsidP="00F36B61">
      <w:pPr>
        <w:spacing w:after="0"/>
        <w:jc w:val="center"/>
        <w:rPr>
          <w:rFonts w:asciiTheme="majorHAnsi" w:hAnsiTheme="majorHAnsi"/>
          <w:b/>
          <w:sz w:val="32"/>
          <w:szCs w:val="32"/>
          <w:u w:val="single"/>
        </w:rPr>
      </w:pPr>
    </w:p>
    <w:p w:rsidR="00662BE8" w:rsidRDefault="00662BE8" w:rsidP="00F36B61">
      <w:pPr>
        <w:spacing w:after="0"/>
        <w:jc w:val="center"/>
        <w:rPr>
          <w:rFonts w:asciiTheme="majorHAnsi" w:hAnsiTheme="majorHAnsi"/>
          <w:b/>
          <w:sz w:val="32"/>
          <w:szCs w:val="32"/>
          <w:u w:val="single"/>
        </w:rPr>
      </w:pPr>
    </w:p>
    <w:p w:rsidR="00662BE8" w:rsidRDefault="00662BE8" w:rsidP="00F36B61">
      <w:pPr>
        <w:spacing w:after="0"/>
        <w:jc w:val="center"/>
        <w:rPr>
          <w:rFonts w:asciiTheme="majorHAnsi" w:hAnsiTheme="majorHAnsi"/>
          <w:b/>
          <w:sz w:val="32"/>
          <w:szCs w:val="32"/>
          <w:u w:val="single"/>
        </w:rPr>
      </w:pPr>
    </w:p>
    <w:p w:rsidR="00F36B61" w:rsidRDefault="00F36B61" w:rsidP="00F36B61">
      <w:pPr>
        <w:spacing w:after="0"/>
        <w:jc w:val="center"/>
        <w:rPr>
          <w:rFonts w:ascii="Times New Roman" w:hAnsi="Times New Roman" w:cs="Times New Roman"/>
          <w:sz w:val="28"/>
          <w:szCs w:val="28"/>
        </w:rPr>
      </w:pPr>
      <w:r w:rsidRPr="00FC3C7E">
        <w:rPr>
          <w:rFonts w:asciiTheme="majorHAnsi" w:hAnsiTheme="majorHAnsi"/>
          <w:b/>
          <w:sz w:val="32"/>
          <w:szCs w:val="32"/>
          <w:u w:val="single"/>
        </w:rPr>
        <w:lastRenderedPageBreak/>
        <w:t>Part-</w:t>
      </w:r>
      <w:r>
        <w:rPr>
          <w:rFonts w:asciiTheme="majorHAnsi" w:hAnsiTheme="majorHAnsi"/>
          <w:b/>
          <w:sz w:val="32"/>
          <w:szCs w:val="32"/>
          <w:u w:val="single"/>
        </w:rPr>
        <w:t xml:space="preserve">V: </w:t>
      </w:r>
      <w:r w:rsidR="00465AF9">
        <w:rPr>
          <w:rFonts w:asciiTheme="majorHAnsi" w:hAnsiTheme="majorHAnsi"/>
          <w:b/>
          <w:sz w:val="32"/>
          <w:szCs w:val="32"/>
          <w:u w:val="single"/>
        </w:rPr>
        <w:t>Where Are We Now</w:t>
      </w:r>
    </w:p>
    <w:p w:rsidR="00F36B61" w:rsidRDefault="005204E9" w:rsidP="005204E9">
      <w:pPr>
        <w:spacing w:after="0"/>
        <w:jc w:val="both"/>
        <w:rPr>
          <w:rFonts w:ascii="Times New Roman" w:hAnsi="Times New Roman" w:cs="Times New Roman"/>
          <w:sz w:val="28"/>
          <w:szCs w:val="28"/>
        </w:rPr>
      </w:pPr>
      <w:r>
        <w:rPr>
          <w:rFonts w:ascii="Times New Roman" w:hAnsi="Times New Roman" w:cs="Times New Roman"/>
          <w:sz w:val="28"/>
          <w:szCs w:val="28"/>
        </w:rPr>
        <w:t xml:space="preserve">The American economy is now weak as compared to what it was before the financial crisis, the competitor like China is flourishing. </w:t>
      </w:r>
      <w:r w:rsidR="008C0983">
        <w:rPr>
          <w:rFonts w:ascii="Times New Roman" w:hAnsi="Times New Roman" w:cs="Times New Roman"/>
          <w:sz w:val="28"/>
          <w:szCs w:val="28"/>
        </w:rPr>
        <w:t xml:space="preserve">Unemployment and inflation has increase in US now. </w:t>
      </w:r>
      <w:r w:rsidR="0080156C">
        <w:rPr>
          <w:rFonts w:ascii="Times New Roman" w:hAnsi="Times New Roman" w:cs="Times New Roman"/>
          <w:sz w:val="28"/>
          <w:szCs w:val="28"/>
        </w:rPr>
        <w:t xml:space="preserve">The </w:t>
      </w:r>
      <w:r w:rsidR="00CA0A67">
        <w:rPr>
          <w:rFonts w:ascii="Times New Roman" w:hAnsi="Times New Roman" w:cs="Times New Roman"/>
          <w:sz w:val="28"/>
          <w:szCs w:val="28"/>
        </w:rPr>
        <w:t>construction</w:t>
      </w:r>
      <w:r w:rsidR="0080156C">
        <w:rPr>
          <w:rFonts w:ascii="Times New Roman" w:hAnsi="Times New Roman" w:cs="Times New Roman"/>
          <w:sz w:val="28"/>
          <w:szCs w:val="28"/>
        </w:rPr>
        <w:t xml:space="preserve"> industry is falling, however I.T industry in US is still strongest worldwide. But getting job in IT industry require high qualification and getting good qualification is very expensive now in US. </w:t>
      </w:r>
    </w:p>
    <w:p w:rsidR="004E45A6" w:rsidRDefault="004E45A6" w:rsidP="005204E9">
      <w:pPr>
        <w:spacing w:after="0"/>
        <w:jc w:val="both"/>
        <w:rPr>
          <w:rFonts w:ascii="Times New Roman" w:hAnsi="Times New Roman" w:cs="Times New Roman"/>
          <w:sz w:val="28"/>
          <w:szCs w:val="28"/>
        </w:rPr>
      </w:pPr>
    </w:p>
    <w:p w:rsidR="004E45A6" w:rsidRDefault="004E45A6" w:rsidP="005204E9">
      <w:pPr>
        <w:spacing w:after="0"/>
        <w:jc w:val="both"/>
        <w:rPr>
          <w:rFonts w:ascii="Times New Roman" w:hAnsi="Times New Roman" w:cs="Times New Roman"/>
          <w:sz w:val="28"/>
          <w:szCs w:val="28"/>
        </w:rPr>
      </w:pPr>
      <w:r>
        <w:rPr>
          <w:rFonts w:ascii="Times New Roman" w:hAnsi="Times New Roman" w:cs="Times New Roman"/>
          <w:sz w:val="28"/>
          <w:szCs w:val="28"/>
        </w:rPr>
        <w:t xml:space="preserve">The difference between rich and poor is higher in United State than in any other company. </w:t>
      </w:r>
      <w:r w:rsidR="00AF780F">
        <w:rPr>
          <w:rFonts w:ascii="Times New Roman" w:hAnsi="Times New Roman" w:cs="Times New Roman"/>
          <w:sz w:val="28"/>
          <w:szCs w:val="28"/>
        </w:rPr>
        <w:t xml:space="preserve">The Brack Obama in 2008 election campaign promised changed and assured the regulation of financial industry so such financial crisis could not take place again. </w:t>
      </w:r>
      <w:r w:rsidR="005F5EC3">
        <w:rPr>
          <w:rFonts w:ascii="Times New Roman" w:hAnsi="Times New Roman" w:cs="Times New Roman"/>
          <w:sz w:val="28"/>
          <w:szCs w:val="28"/>
        </w:rPr>
        <w:t xml:space="preserve">But after taking over office, the obama administration did not bring </w:t>
      </w:r>
      <w:r w:rsidR="003B13B1">
        <w:rPr>
          <w:rFonts w:ascii="Times New Roman" w:hAnsi="Times New Roman" w:cs="Times New Roman"/>
          <w:sz w:val="28"/>
          <w:szCs w:val="28"/>
        </w:rPr>
        <w:t xml:space="preserve">any </w:t>
      </w:r>
      <w:r w:rsidR="005F5EC3">
        <w:rPr>
          <w:rFonts w:ascii="Times New Roman" w:hAnsi="Times New Roman" w:cs="Times New Roman"/>
          <w:sz w:val="28"/>
          <w:szCs w:val="28"/>
        </w:rPr>
        <w:t xml:space="preserve">reforms in financial industry as promised </w:t>
      </w:r>
      <w:r w:rsidR="003B13B1">
        <w:rPr>
          <w:rFonts w:ascii="Times New Roman" w:hAnsi="Times New Roman" w:cs="Times New Roman"/>
          <w:sz w:val="28"/>
          <w:szCs w:val="28"/>
        </w:rPr>
        <w:t>and even it did not charge in firm or bank excutive who earned millions of dollar during the bubble</w:t>
      </w:r>
      <w:r w:rsidR="005F5EC3">
        <w:rPr>
          <w:rFonts w:ascii="Times New Roman" w:hAnsi="Times New Roman" w:cs="Times New Roman"/>
          <w:sz w:val="28"/>
          <w:szCs w:val="28"/>
        </w:rPr>
        <w:t xml:space="preserve">.  </w:t>
      </w:r>
    </w:p>
    <w:p w:rsidR="00F36B61" w:rsidRDefault="00F36B61" w:rsidP="00F36B61">
      <w:pPr>
        <w:spacing w:after="0"/>
        <w:rPr>
          <w:rFonts w:ascii="Times New Roman" w:hAnsi="Times New Roman" w:cs="Times New Roman"/>
          <w:sz w:val="28"/>
          <w:szCs w:val="28"/>
        </w:rPr>
      </w:pPr>
    </w:p>
    <w:p w:rsidR="003323EB" w:rsidRDefault="003323EB" w:rsidP="00F36B61">
      <w:pPr>
        <w:spacing w:after="0"/>
        <w:rPr>
          <w:rFonts w:ascii="Times New Roman" w:hAnsi="Times New Roman" w:cs="Times New Roman"/>
          <w:sz w:val="28"/>
          <w:szCs w:val="28"/>
        </w:rPr>
      </w:pPr>
    </w:p>
    <w:p w:rsidR="003323EB" w:rsidRDefault="003323EB" w:rsidP="00F36B61">
      <w:pPr>
        <w:spacing w:after="0"/>
        <w:rPr>
          <w:rFonts w:ascii="Times New Roman" w:hAnsi="Times New Roman" w:cs="Times New Roman"/>
          <w:sz w:val="28"/>
          <w:szCs w:val="28"/>
        </w:rPr>
      </w:pPr>
    </w:p>
    <w:p w:rsidR="003323EB" w:rsidRDefault="003323EB" w:rsidP="003323EB">
      <w:pPr>
        <w:spacing w:after="0"/>
        <w:rPr>
          <w:rFonts w:ascii="Times New Roman" w:hAnsi="Times New Roman" w:cs="Times New Roman"/>
          <w:sz w:val="28"/>
          <w:szCs w:val="28"/>
        </w:rPr>
      </w:pPr>
      <w:r>
        <w:rPr>
          <w:rFonts w:asciiTheme="majorHAnsi" w:hAnsiTheme="majorHAnsi"/>
          <w:b/>
          <w:sz w:val="32"/>
          <w:szCs w:val="32"/>
          <w:u w:val="single"/>
        </w:rPr>
        <w:t>CONCLUSION</w:t>
      </w:r>
    </w:p>
    <w:p w:rsidR="003323EB" w:rsidRDefault="00DD4D1C" w:rsidP="00DD4D1C">
      <w:pPr>
        <w:spacing w:after="0"/>
        <w:jc w:val="both"/>
        <w:rPr>
          <w:rFonts w:ascii="Times New Roman" w:hAnsi="Times New Roman" w:cs="Times New Roman"/>
          <w:sz w:val="28"/>
          <w:szCs w:val="28"/>
        </w:rPr>
      </w:pPr>
      <w:r>
        <w:rPr>
          <w:rFonts w:ascii="Times New Roman" w:hAnsi="Times New Roman" w:cs="Times New Roman"/>
          <w:sz w:val="28"/>
          <w:szCs w:val="28"/>
        </w:rPr>
        <w:t>The main cause of financial crisis was deregulation and to give financial industry a full freedom</w:t>
      </w:r>
      <w:r w:rsidR="00F10904">
        <w:rPr>
          <w:rFonts w:ascii="Times New Roman" w:hAnsi="Times New Roman" w:cs="Times New Roman"/>
          <w:sz w:val="28"/>
          <w:szCs w:val="28"/>
        </w:rPr>
        <w:t xml:space="preserve">, as a result, they acted in their own interest and made millions of dollars at the cost of taxpayers and general public investment. </w:t>
      </w:r>
      <w:r w:rsidR="0052748F">
        <w:rPr>
          <w:rFonts w:ascii="Times New Roman" w:hAnsi="Times New Roman" w:cs="Times New Roman"/>
          <w:sz w:val="28"/>
          <w:szCs w:val="28"/>
        </w:rPr>
        <w:t>So It is recommended that strong actions are need to be taken against those who are responsible for this crisis, but it is unfortunate to see that those people and institutions are still in power.</w:t>
      </w:r>
      <w:r w:rsidR="00EA303B">
        <w:rPr>
          <w:rFonts w:ascii="Times New Roman" w:hAnsi="Times New Roman" w:cs="Times New Roman"/>
          <w:sz w:val="28"/>
          <w:szCs w:val="28"/>
        </w:rPr>
        <w:t xml:space="preserve"> The Government need to bring reforms in financial industry. </w:t>
      </w:r>
      <w:r w:rsidR="0052748F">
        <w:rPr>
          <w:rFonts w:ascii="Times New Roman" w:hAnsi="Times New Roman" w:cs="Times New Roman"/>
          <w:sz w:val="28"/>
          <w:szCs w:val="28"/>
        </w:rPr>
        <w:t xml:space="preserve"> </w:t>
      </w:r>
    </w:p>
    <w:p w:rsidR="00DD4D1C" w:rsidRDefault="00DD4D1C" w:rsidP="00F36B61">
      <w:pPr>
        <w:spacing w:after="0"/>
        <w:rPr>
          <w:rFonts w:ascii="Times New Roman" w:hAnsi="Times New Roman" w:cs="Times New Roman"/>
          <w:sz w:val="28"/>
          <w:szCs w:val="28"/>
        </w:rPr>
      </w:pPr>
    </w:p>
    <w:p w:rsidR="00DD4D1C" w:rsidRDefault="00DD4D1C" w:rsidP="00F36B61">
      <w:pPr>
        <w:spacing w:after="0"/>
        <w:rPr>
          <w:rFonts w:ascii="Times New Roman" w:hAnsi="Times New Roman" w:cs="Times New Roman"/>
          <w:sz w:val="28"/>
          <w:szCs w:val="28"/>
        </w:rPr>
      </w:pPr>
    </w:p>
    <w:p w:rsidR="006A6180" w:rsidRDefault="006A6180" w:rsidP="00145BE0">
      <w:pPr>
        <w:spacing w:after="0"/>
        <w:jc w:val="both"/>
        <w:rPr>
          <w:rFonts w:ascii="Times New Roman" w:hAnsi="Times New Roman" w:cs="Times New Roman"/>
          <w:sz w:val="28"/>
          <w:szCs w:val="28"/>
        </w:rPr>
      </w:pPr>
    </w:p>
    <w:p w:rsidR="006A6180" w:rsidRPr="006A6180" w:rsidRDefault="006A6180" w:rsidP="00145BE0">
      <w:pPr>
        <w:spacing w:after="0"/>
        <w:jc w:val="both"/>
        <w:rPr>
          <w:rFonts w:ascii="Times New Roman" w:hAnsi="Times New Roman" w:cs="Times New Roman"/>
          <w:sz w:val="28"/>
          <w:szCs w:val="28"/>
        </w:rPr>
      </w:pPr>
    </w:p>
    <w:p w:rsidR="00D4585D" w:rsidRPr="00145BE0" w:rsidRDefault="00D4585D" w:rsidP="00145BE0">
      <w:pPr>
        <w:spacing w:after="0"/>
        <w:jc w:val="both"/>
      </w:pPr>
    </w:p>
    <w:sectPr w:rsidR="00D4585D" w:rsidRPr="00145BE0" w:rsidSect="002D2700">
      <w:head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AAC" w:rsidRDefault="00705AAC" w:rsidP="00157528">
      <w:pPr>
        <w:spacing w:after="0" w:line="240" w:lineRule="auto"/>
      </w:pPr>
      <w:r>
        <w:separator/>
      </w:r>
    </w:p>
  </w:endnote>
  <w:endnote w:type="continuationSeparator" w:id="1">
    <w:p w:rsidR="00705AAC" w:rsidRDefault="00705AAC" w:rsidP="00157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AAC" w:rsidRDefault="00705AAC" w:rsidP="00157528">
      <w:pPr>
        <w:spacing w:after="0" w:line="240" w:lineRule="auto"/>
      </w:pPr>
      <w:r>
        <w:separator/>
      </w:r>
    </w:p>
  </w:footnote>
  <w:footnote w:type="continuationSeparator" w:id="1">
    <w:p w:rsidR="00705AAC" w:rsidRDefault="00705AAC" w:rsidP="001575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7547"/>
      <w:docPartObj>
        <w:docPartGallery w:val="Page Numbers (Top of Page)"/>
        <w:docPartUnique/>
      </w:docPartObj>
    </w:sdtPr>
    <w:sdtContent>
      <w:p w:rsidR="00157528" w:rsidRDefault="00386D3C">
        <w:pPr>
          <w:pStyle w:val="Header"/>
          <w:jc w:val="right"/>
        </w:pPr>
        <w:fldSimple w:instr=" PAGE   \* MERGEFORMAT ">
          <w:r w:rsidR="000D0E14">
            <w:rPr>
              <w:noProof/>
            </w:rPr>
            <w:t>1</w:t>
          </w:r>
        </w:fldSimple>
      </w:p>
    </w:sdtContent>
  </w:sdt>
  <w:p w:rsidR="00157528" w:rsidRDefault="001575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D11F74"/>
    <w:rsid w:val="00005C28"/>
    <w:rsid w:val="00036346"/>
    <w:rsid w:val="000637BA"/>
    <w:rsid w:val="000C33CE"/>
    <w:rsid w:val="000C3BEA"/>
    <w:rsid w:val="000D0E14"/>
    <w:rsid w:val="000D26BB"/>
    <w:rsid w:val="000F2782"/>
    <w:rsid w:val="00106CAF"/>
    <w:rsid w:val="00114B63"/>
    <w:rsid w:val="001253EA"/>
    <w:rsid w:val="001269D6"/>
    <w:rsid w:val="0013275B"/>
    <w:rsid w:val="00145BE0"/>
    <w:rsid w:val="001550A1"/>
    <w:rsid w:val="00157528"/>
    <w:rsid w:val="00166018"/>
    <w:rsid w:val="001B21F4"/>
    <w:rsid w:val="001E130A"/>
    <w:rsid w:val="001F6627"/>
    <w:rsid w:val="00201CAD"/>
    <w:rsid w:val="00220BD2"/>
    <w:rsid w:val="0022614A"/>
    <w:rsid w:val="002311EE"/>
    <w:rsid w:val="00232538"/>
    <w:rsid w:val="00240C4A"/>
    <w:rsid w:val="002B1B09"/>
    <w:rsid w:val="002D2700"/>
    <w:rsid w:val="002D724A"/>
    <w:rsid w:val="002F1643"/>
    <w:rsid w:val="0030114D"/>
    <w:rsid w:val="00322E20"/>
    <w:rsid w:val="00327DEE"/>
    <w:rsid w:val="003323EB"/>
    <w:rsid w:val="00335647"/>
    <w:rsid w:val="003536CE"/>
    <w:rsid w:val="00361825"/>
    <w:rsid w:val="00362C23"/>
    <w:rsid w:val="003669BE"/>
    <w:rsid w:val="0037212A"/>
    <w:rsid w:val="00386D3C"/>
    <w:rsid w:val="00390199"/>
    <w:rsid w:val="003B13B1"/>
    <w:rsid w:val="003B3346"/>
    <w:rsid w:val="003D09E7"/>
    <w:rsid w:val="004113CF"/>
    <w:rsid w:val="00411E35"/>
    <w:rsid w:val="0041750E"/>
    <w:rsid w:val="0046290F"/>
    <w:rsid w:val="00465AF9"/>
    <w:rsid w:val="00467409"/>
    <w:rsid w:val="00492797"/>
    <w:rsid w:val="004D1771"/>
    <w:rsid w:val="004E45A6"/>
    <w:rsid w:val="004F305D"/>
    <w:rsid w:val="00502F3D"/>
    <w:rsid w:val="00515D11"/>
    <w:rsid w:val="005204E9"/>
    <w:rsid w:val="0052748F"/>
    <w:rsid w:val="00540217"/>
    <w:rsid w:val="00557EB5"/>
    <w:rsid w:val="00567686"/>
    <w:rsid w:val="005A41F1"/>
    <w:rsid w:val="005E4FC5"/>
    <w:rsid w:val="005E4FCD"/>
    <w:rsid w:val="005F5EC3"/>
    <w:rsid w:val="00615077"/>
    <w:rsid w:val="006449A4"/>
    <w:rsid w:val="00662218"/>
    <w:rsid w:val="00662BE8"/>
    <w:rsid w:val="00663092"/>
    <w:rsid w:val="006856BB"/>
    <w:rsid w:val="006A0EED"/>
    <w:rsid w:val="006A6180"/>
    <w:rsid w:val="006B2BC5"/>
    <w:rsid w:val="007022AC"/>
    <w:rsid w:val="00705AAC"/>
    <w:rsid w:val="00721003"/>
    <w:rsid w:val="00741294"/>
    <w:rsid w:val="00767E98"/>
    <w:rsid w:val="007A0E94"/>
    <w:rsid w:val="007A6CF6"/>
    <w:rsid w:val="0080156C"/>
    <w:rsid w:val="008335A0"/>
    <w:rsid w:val="00851201"/>
    <w:rsid w:val="0088765E"/>
    <w:rsid w:val="008A0E73"/>
    <w:rsid w:val="008A2A13"/>
    <w:rsid w:val="008A52E0"/>
    <w:rsid w:val="008C0983"/>
    <w:rsid w:val="008D3B50"/>
    <w:rsid w:val="008F2D3E"/>
    <w:rsid w:val="008F3465"/>
    <w:rsid w:val="009344FA"/>
    <w:rsid w:val="009445AA"/>
    <w:rsid w:val="00967DC2"/>
    <w:rsid w:val="00995EBC"/>
    <w:rsid w:val="009C2D22"/>
    <w:rsid w:val="009D608A"/>
    <w:rsid w:val="00A37CD1"/>
    <w:rsid w:val="00A413E9"/>
    <w:rsid w:val="00A52862"/>
    <w:rsid w:val="00A70B46"/>
    <w:rsid w:val="00A7138B"/>
    <w:rsid w:val="00A71ABB"/>
    <w:rsid w:val="00A76857"/>
    <w:rsid w:val="00A9149A"/>
    <w:rsid w:val="00AA622B"/>
    <w:rsid w:val="00AF780F"/>
    <w:rsid w:val="00B03405"/>
    <w:rsid w:val="00B80C62"/>
    <w:rsid w:val="00BA7650"/>
    <w:rsid w:val="00BC563C"/>
    <w:rsid w:val="00C15E20"/>
    <w:rsid w:val="00C4048B"/>
    <w:rsid w:val="00C407C3"/>
    <w:rsid w:val="00C66B2B"/>
    <w:rsid w:val="00C9665E"/>
    <w:rsid w:val="00C97412"/>
    <w:rsid w:val="00CA0A67"/>
    <w:rsid w:val="00CE718A"/>
    <w:rsid w:val="00D03B7D"/>
    <w:rsid w:val="00D065FF"/>
    <w:rsid w:val="00D11F74"/>
    <w:rsid w:val="00D33384"/>
    <w:rsid w:val="00D4585D"/>
    <w:rsid w:val="00D465CE"/>
    <w:rsid w:val="00D83DF8"/>
    <w:rsid w:val="00D85D13"/>
    <w:rsid w:val="00DD28A9"/>
    <w:rsid w:val="00DD4D1C"/>
    <w:rsid w:val="00DE201C"/>
    <w:rsid w:val="00DE38A4"/>
    <w:rsid w:val="00DF02AE"/>
    <w:rsid w:val="00E31FDD"/>
    <w:rsid w:val="00E3317E"/>
    <w:rsid w:val="00E43210"/>
    <w:rsid w:val="00E63C53"/>
    <w:rsid w:val="00E66581"/>
    <w:rsid w:val="00E70CC5"/>
    <w:rsid w:val="00E937A6"/>
    <w:rsid w:val="00EA303B"/>
    <w:rsid w:val="00EA60BF"/>
    <w:rsid w:val="00EB1AE9"/>
    <w:rsid w:val="00EB733A"/>
    <w:rsid w:val="00ED6997"/>
    <w:rsid w:val="00EF2680"/>
    <w:rsid w:val="00F10614"/>
    <w:rsid w:val="00F10904"/>
    <w:rsid w:val="00F17327"/>
    <w:rsid w:val="00F36B61"/>
    <w:rsid w:val="00F423F4"/>
    <w:rsid w:val="00F46F32"/>
    <w:rsid w:val="00F66402"/>
    <w:rsid w:val="00F749B1"/>
    <w:rsid w:val="00F9111A"/>
    <w:rsid w:val="00FA035D"/>
    <w:rsid w:val="00FA7392"/>
    <w:rsid w:val="00FC3C7E"/>
    <w:rsid w:val="00FC3FAF"/>
    <w:rsid w:val="00FC6948"/>
    <w:rsid w:val="00FD2538"/>
    <w:rsid w:val="00FF6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700"/>
  </w:style>
  <w:style w:type="paragraph" w:styleId="Heading1">
    <w:name w:val="heading 1"/>
    <w:basedOn w:val="Normal"/>
    <w:next w:val="Normal"/>
    <w:link w:val="Heading1Char"/>
    <w:uiPriority w:val="9"/>
    <w:qFormat/>
    <w:rsid w:val="006622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21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57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528"/>
  </w:style>
  <w:style w:type="paragraph" w:styleId="Footer">
    <w:name w:val="footer"/>
    <w:basedOn w:val="Normal"/>
    <w:link w:val="FooterChar"/>
    <w:uiPriority w:val="99"/>
    <w:semiHidden/>
    <w:unhideWhenUsed/>
    <w:rsid w:val="001575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7528"/>
  </w:style>
  <w:style w:type="table" w:styleId="TableGrid">
    <w:name w:val="Table Grid"/>
    <w:basedOn w:val="TableNormal"/>
    <w:uiPriority w:val="59"/>
    <w:rsid w:val="00220B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1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tt_Damon"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n.wikipedia.org/wiki/Audrey_Marrs" TargetMode="Externa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wikipedia.org/wiki/Charles_H._Ferguson" TargetMode="External"/><Relationship Id="rId11" Type="http://schemas.openxmlformats.org/officeDocument/2006/relationships/hyperlink" Target="http://en.wikipedia.org/wiki/2010_Cannes_Film_Festival" TargetMode="Externa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yperlink" Target="http://en.wikipedia.org/wiki/Sony_Pictures_Classic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en.wikipedia.org/wiki/Alex_Heffe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7</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Pak</Company>
  <LinksUpToDate>false</LinksUpToDate>
  <CharactersWithSpaces>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dc:creator>
  <cp:keywords/>
  <dc:description/>
  <cp:lastModifiedBy>Nasir</cp:lastModifiedBy>
  <cp:revision>152</cp:revision>
  <dcterms:created xsi:type="dcterms:W3CDTF">2012-10-15T14:13:00Z</dcterms:created>
  <dcterms:modified xsi:type="dcterms:W3CDTF">2014-12-06T19:17:00Z</dcterms:modified>
</cp:coreProperties>
</file>